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062CA" w14:textId="71895D1F" w:rsidR="0010225A" w:rsidRPr="004160D1" w:rsidRDefault="0010225A"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 xml:space="preserve">Revised on </w:t>
      </w:r>
      <w:r w:rsidR="003B508F" w:rsidRPr="004160D1">
        <w:rPr>
          <w:rFonts w:ascii="Arial" w:eastAsia="굴림" w:hAnsi="Arial" w:cs="Arial" w:hint="eastAsia"/>
          <w:kern w:val="0"/>
          <w:szCs w:val="20"/>
        </w:rPr>
        <w:t>J</w:t>
      </w:r>
      <w:r w:rsidR="003B508F" w:rsidRPr="004160D1">
        <w:rPr>
          <w:rFonts w:ascii="Arial" w:eastAsia="굴림" w:hAnsi="Arial" w:cs="Arial"/>
          <w:kern w:val="0"/>
          <w:szCs w:val="20"/>
        </w:rPr>
        <w:t>AN</w:t>
      </w:r>
      <w:r w:rsidRPr="004160D1">
        <w:rPr>
          <w:rFonts w:ascii="Arial" w:eastAsia="굴림" w:hAnsi="Arial" w:cs="Arial"/>
          <w:kern w:val="0"/>
          <w:szCs w:val="20"/>
        </w:rPr>
        <w:t xml:space="preserve"> </w:t>
      </w:r>
      <w:r w:rsidR="003B508F" w:rsidRPr="004160D1">
        <w:rPr>
          <w:rFonts w:ascii="Arial" w:eastAsia="굴림" w:hAnsi="Arial" w:cs="Arial"/>
          <w:kern w:val="0"/>
          <w:szCs w:val="20"/>
        </w:rPr>
        <w:t>27</w:t>
      </w:r>
      <w:r w:rsidR="000E2B15" w:rsidRPr="004160D1">
        <w:rPr>
          <w:rFonts w:ascii="Arial" w:eastAsia="굴림" w:hAnsi="Arial" w:cs="Arial"/>
          <w:kern w:val="0"/>
          <w:szCs w:val="20"/>
        </w:rPr>
        <w:t>,</w:t>
      </w:r>
      <w:r w:rsidR="00F02B11" w:rsidRPr="004160D1">
        <w:rPr>
          <w:rFonts w:ascii="Arial" w:eastAsia="굴림" w:hAnsi="Arial" w:cs="Arial"/>
          <w:kern w:val="0"/>
          <w:szCs w:val="20"/>
        </w:rPr>
        <w:t xml:space="preserve"> </w:t>
      </w:r>
      <w:r w:rsidR="00F86D8A" w:rsidRPr="004160D1">
        <w:rPr>
          <w:rFonts w:ascii="Arial" w:eastAsia="굴림" w:hAnsi="Arial" w:cs="Arial"/>
          <w:kern w:val="0"/>
          <w:szCs w:val="20"/>
        </w:rPr>
        <w:t>202</w:t>
      </w:r>
      <w:r w:rsidR="003B508F" w:rsidRPr="004160D1">
        <w:rPr>
          <w:rFonts w:ascii="Arial" w:eastAsia="굴림" w:hAnsi="Arial" w:cs="Arial"/>
          <w:kern w:val="0"/>
          <w:szCs w:val="20"/>
        </w:rPr>
        <w:t>2</w:t>
      </w:r>
      <w:r w:rsidRPr="004160D1">
        <w:rPr>
          <w:rFonts w:ascii="Arial" w:eastAsia="굴림" w:hAnsi="Arial" w:cs="Arial"/>
          <w:kern w:val="0"/>
          <w:szCs w:val="20"/>
        </w:rPr>
        <w:t xml:space="preserve"> </w:t>
      </w:r>
    </w:p>
    <w:p w14:paraId="7EBAAD3B" w14:textId="77777777" w:rsidR="0010225A" w:rsidRPr="004160D1" w:rsidRDefault="0010225A" w:rsidP="0023186C">
      <w:pPr>
        <w:widowControl/>
        <w:wordWrap/>
        <w:autoSpaceDE/>
        <w:autoSpaceDN/>
        <w:spacing w:after="0" w:line="276" w:lineRule="auto"/>
        <w:jc w:val="left"/>
        <w:rPr>
          <w:rFonts w:ascii="Arial" w:eastAsia="굴림" w:hAnsi="Arial" w:cs="Arial"/>
          <w:kern w:val="0"/>
          <w:szCs w:val="20"/>
        </w:rPr>
      </w:pPr>
    </w:p>
    <w:p w14:paraId="5A94A612" w14:textId="77777777" w:rsidR="002A4CF7" w:rsidRPr="004160D1" w:rsidRDefault="002A4CF7" w:rsidP="0023186C">
      <w:pPr>
        <w:widowControl/>
        <w:wordWrap/>
        <w:autoSpaceDE/>
        <w:autoSpaceDN/>
        <w:spacing w:after="0" w:line="276" w:lineRule="auto"/>
        <w:jc w:val="left"/>
        <w:rPr>
          <w:rFonts w:ascii="Arial" w:eastAsia="굴림" w:hAnsi="Arial" w:cs="Arial"/>
          <w:b/>
          <w:kern w:val="0"/>
          <w:sz w:val="22"/>
          <w:szCs w:val="20"/>
        </w:rPr>
      </w:pPr>
      <w:r w:rsidRPr="004160D1">
        <w:rPr>
          <w:rFonts w:ascii="Arial" w:eastAsia="굴림" w:hAnsi="Arial" w:cs="Arial"/>
          <w:b/>
          <w:kern w:val="0"/>
          <w:sz w:val="22"/>
          <w:szCs w:val="20"/>
        </w:rPr>
        <w:t>1. About this journal</w:t>
      </w:r>
      <w:bookmarkStart w:id="0" w:name="_GoBack"/>
      <w:bookmarkEnd w:id="0"/>
    </w:p>
    <w:p w14:paraId="02DCB43F" w14:textId="4F8D7414" w:rsidR="00F93B14"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 w:val="22"/>
          <w:szCs w:val="20"/>
        </w:rPr>
        <w:t xml:space="preserve">1-1. </w:t>
      </w:r>
      <w:r w:rsidR="00F93B14" w:rsidRPr="004160D1">
        <w:rPr>
          <w:rFonts w:ascii="Arial" w:eastAsia="굴림" w:hAnsi="Arial" w:cs="Arial"/>
          <w:b/>
          <w:bCs/>
          <w:kern w:val="0"/>
          <w:sz w:val="22"/>
          <w:szCs w:val="20"/>
        </w:rPr>
        <w:t xml:space="preserve">General information </w:t>
      </w:r>
      <w:r w:rsidRPr="004160D1">
        <w:rPr>
          <w:rFonts w:ascii="Arial" w:eastAsia="굴림" w:hAnsi="Arial" w:cs="Arial"/>
          <w:kern w:val="0"/>
          <w:szCs w:val="20"/>
        </w:rPr>
        <w:br/>
      </w:r>
      <w:r w:rsidRPr="004160D1">
        <w:rPr>
          <w:rFonts w:ascii="Arial" w:eastAsia="굴림" w:hAnsi="Arial" w:cs="Arial"/>
          <w:kern w:val="0"/>
          <w:szCs w:val="20"/>
        </w:rPr>
        <w:br/>
      </w:r>
      <w:r w:rsidR="00F93B14" w:rsidRPr="004160D1">
        <w:rPr>
          <w:rFonts w:ascii="Arial" w:eastAsia="굴림" w:hAnsi="Arial" w:cs="Arial"/>
          <w:kern w:val="0"/>
          <w:szCs w:val="20"/>
        </w:rPr>
        <w:t xml:space="preserve">The Pediatric Emergency Medicine Journal (Pediatr Emerg Med J, PEMJ; pISSN 2383-4897, eISSN 2508-5506) is the official </w:t>
      </w:r>
      <w:r w:rsidR="00227FC5" w:rsidRPr="004160D1">
        <w:rPr>
          <w:rFonts w:ascii="Arial" w:eastAsia="굴림" w:hAnsi="Arial" w:cs="Arial"/>
          <w:kern w:val="0"/>
          <w:szCs w:val="20"/>
        </w:rPr>
        <w:t xml:space="preserve">peer-reviewed </w:t>
      </w:r>
      <w:r w:rsidR="00F93B14" w:rsidRPr="004160D1">
        <w:rPr>
          <w:rFonts w:ascii="Arial" w:eastAsia="굴림" w:hAnsi="Arial" w:cs="Arial"/>
          <w:kern w:val="0"/>
          <w:szCs w:val="20"/>
        </w:rPr>
        <w:t xml:space="preserve">journal of the Korean Society of Pediatric Emergency Medicine (KSPEM). The KSPEM holds the copyright on all submitted articles. It launched on June 30, 2014. It is to be published </w:t>
      </w:r>
      <w:r w:rsidR="00F93B14" w:rsidRPr="004160D1">
        <w:rPr>
          <w:rFonts w:ascii="Arial" w:eastAsia="굴림" w:hAnsi="Arial" w:cs="Arial"/>
          <w:b/>
          <w:kern w:val="0"/>
          <w:szCs w:val="20"/>
        </w:rPr>
        <w:t xml:space="preserve">biannually, on June 30 and December 31. </w:t>
      </w:r>
      <w:r w:rsidR="00F93B14" w:rsidRPr="004160D1">
        <w:rPr>
          <w:rFonts w:ascii="Arial" w:eastAsia="굴림" w:hAnsi="Arial" w:cs="Arial"/>
          <w:kern w:val="0"/>
          <w:szCs w:val="20"/>
        </w:rPr>
        <w:t xml:space="preserve">Supplement </w:t>
      </w:r>
      <w:r w:rsidR="00227FC5" w:rsidRPr="004160D1">
        <w:rPr>
          <w:rFonts w:ascii="Arial" w:eastAsia="굴림" w:hAnsi="Arial" w:cs="Arial"/>
          <w:kern w:val="0"/>
          <w:szCs w:val="20"/>
        </w:rPr>
        <w:t xml:space="preserve">issues may be published. </w:t>
      </w:r>
      <w:r w:rsidR="003B508F" w:rsidRPr="004160D1">
        <w:rPr>
          <w:rFonts w:ascii="Arial" w:eastAsia="굴림" w:hAnsi="Arial" w:cs="Arial"/>
          <w:b/>
          <w:bCs/>
          <w:kern w:val="0"/>
          <w:szCs w:val="20"/>
        </w:rPr>
        <w:t>The journal is operated according to the Principles of Transparency and Best Practice in Scholarly Publishing 3rd ed (https://publicationethics.org/resources/guidelines-new/principles-transparency-and-best-practice-scholarly-publishing).</w:t>
      </w:r>
      <w:r w:rsidR="003B508F" w:rsidRPr="004160D1">
        <w:rPr>
          <w:rFonts w:ascii="Arial" w:eastAsia="굴림" w:hAnsi="Arial" w:cs="Arial"/>
          <w:kern w:val="0"/>
          <w:szCs w:val="20"/>
        </w:rPr>
        <w:t xml:space="preserve"> </w:t>
      </w:r>
      <w:r w:rsidR="00227FC5" w:rsidRPr="004160D1">
        <w:rPr>
          <w:rFonts w:ascii="Arial" w:eastAsia="굴림" w:hAnsi="Arial" w:cs="Arial"/>
          <w:kern w:val="0"/>
          <w:szCs w:val="20"/>
        </w:rPr>
        <w:t>PEMJ is</w:t>
      </w:r>
      <w:r w:rsidR="00F93B14" w:rsidRPr="004160D1">
        <w:rPr>
          <w:rFonts w:ascii="Arial" w:eastAsia="굴림" w:hAnsi="Arial" w:cs="Arial"/>
          <w:kern w:val="0"/>
          <w:szCs w:val="20"/>
        </w:rPr>
        <w:t xml:space="preserve"> an </w:t>
      </w:r>
      <w:r w:rsidR="00F93B14" w:rsidRPr="004160D1">
        <w:rPr>
          <w:rFonts w:ascii="Arial" w:eastAsia="굴림" w:hAnsi="Arial" w:cs="Arial"/>
          <w:b/>
          <w:kern w:val="0"/>
          <w:szCs w:val="20"/>
        </w:rPr>
        <w:t>open access</w:t>
      </w:r>
      <w:r w:rsidR="00F93B14" w:rsidRPr="004160D1">
        <w:rPr>
          <w:rFonts w:ascii="Arial" w:eastAsia="굴림" w:hAnsi="Arial" w:cs="Arial"/>
          <w:kern w:val="0"/>
          <w:szCs w:val="20"/>
        </w:rPr>
        <w:t xml:space="preserve"> journal. All articles are distributed under the terms of the Creative Commons Attribution Non-Commercial License (</w:t>
      </w:r>
      <w:r w:rsidR="00EA6243" w:rsidRPr="004160D1">
        <w:rPr>
          <w:rFonts w:ascii="Arial" w:eastAsia="굴림" w:hAnsi="Arial" w:cs="Arial"/>
          <w:kern w:val="0"/>
          <w:szCs w:val="20"/>
        </w:rPr>
        <w:t>https://creativecommons.org/licenses/by-nc/4.0/</w:t>
      </w:r>
      <w:r w:rsidR="00F93B14" w:rsidRPr="004160D1">
        <w:rPr>
          <w:rFonts w:ascii="Arial" w:eastAsia="굴림" w:hAnsi="Arial" w:cs="Arial"/>
          <w:kern w:val="0"/>
          <w:szCs w:val="20"/>
        </w:rPr>
        <w:t xml:space="preserve">), which permits unrestricted use, distribution, and reproduction in any medium, provided the original work is properly cited. The journal is indexed in KoreaMed (https://koreamed.org/), </w:t>
      </w:r>
      <w:r w:rsidR="00433EFC" w:rsidRPr="004160D1">
        <w:rPr>
          <w:rFonts w:ascii="Arial" w:eastAsia="굴림" w:hAnsi="Arial" w:cs="Arial"/>
          <w:kern w:val="0"/>
          <w:szCs w:val="20"/>
        </w:rPr>
        <w:t xml:space="preserve">Synapse (https://synapse.koreamed.org/), </w:t>
      </w:r>
      <w:r w:rsidR="00F93B14" w:rsidRPr="004160D1">
        <w:rPr>
          <w:rFonts w:ascii="Arial" w:eastAsia="굴림" w:hAnsi="Arial" w:cs="Arial"/>
          <w:kern w:val="0"/>
          <w:szCs w:val="20"/>
        </w:rPr>
        <w:t xml:space="preserve">KMbase (https://kmbase.medric.or.kr/), and Korea Citation Index (https://www.kci.go.kr/kciportal/main.kci). </w:t>
      </w:r>
    </w:p>
    <w:p w14:paraId="0776732B" w14:textId="3D78C71D" w:rsidR="00F93B14" w:rsidRPr="004160D1" w:rsidRDefault="00F93B14"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Manuscripts for submission to PEMJ should be prepared according to the following instructions. For issues not addre</w:t>
      </w:r>
      <w:r w:rsidR="00FC1106" w:rsidRPr="004160D1">
        <w:rPr>
          <w:rFonts w:ascii="Arial" w:eastAsia="굴림" w:hAnsi="Arial" w:cs="Arial"/>
          <w:kern w:val="0"/>
          <w:szCs w:val="20"/>
        </w:rPr>
        <w:t xml:space="preserve">ssed in these instructions, </w:t>
      </w:r>
      <w:r w:rsidRPr="004160D1">
        <w:rPr>
          <w:rFonts w:ascii="Arial" w:eastAsia="굴림" w:hAnsi="Arial" w:cs="Arial"/>
          <w:kern w:val="0"/>
          <w:szCs w:val="20"/>
        </w:rPr>
        <w:t>author</w:t>
      </w:r>
      <w:r w:rsidR="00FC1106" w:rsidRPr="004160D1">
        <w:rPr>
          <w:rFonts w:ascii="Arial" w:eastAsia="굴림" w:hAnsi="Arial" w:cs="Arial"/>
          <w:kern w:val="0"/>
          <w:szCs w:val="20"/>
        </w:rPr>
        <w:t>s</w:t>
      </w:r>
      <w:r w:rsidRPr="004160D1">
        <w:rPr>
          <w:rFonts w:ascii="Arial" w:eastAsia="굴림" w:hAnsi="Arial" w:cs="Arial"/>
          <w:kern w:val="0"/>
          <w:szCs w:val="20"/>
        </w:rPr>
        <w:t xml:space="preserve"> should refer to the Recommendations for the conduct, reporting, editing, and publication of scholarly work in medical journals by the ICMJE (International Committee of Medical Journal Editor,</w:t>
      </w:r>
      <w:r w:rsidRPr="004160D1">
        <w:rPr>
          <w:rFonts w:ascii="Arial" w:hAnsi="Arial" w:cs="Arial"/>
        </w:rPr>
        <w:t xml:space="preserve"> </w:t>
      </w:r>
      <w:hyperlink r:id="rId7" w:tgtFrame="_blank" w:history="1">
        <w:r w:rsidRPr="004160D1">
          <w:rPr>
            <w:rFonts w:ascii="Arial" w:eastAsia="굴림" w:hAnsi="Arial" w:cs="Arial"/>
            <w:kern w:val="0"/>
            <w:szCs w:val="20"/>
          </w:rPr>
          <w:t>http://www.icmje.org/recommendations/</w:t>
        </w:r>
      </w:hyperlink>
      <w:r w:rsidRPr="004160D1">
        <w:rPr>
          <w:rFonts w:ascii="Arial" w:eastAsia="굴림" w:hAnsi="Arial" w:cs="Arial"/>
          <w:kern w:val="0"/>
          <w:szCs w:val="20"/>
        </w:rPr>
        <w:t xml:space="preserve">), and </w:t>
      </w:r>
      <w:r w:rsidR="00A1124E" w:rsidRPr="004160D1">
        <w:rPr>
          <w:rFonts w:ascii="Arial" w:eastAsia="굴림" w:hAnsi="Arial" w:cs="Arial"/>
          <w:kern w:val="0"/>
          <w:szCs w:val="20"/>
        </w:rPr>
        <w:t>Good Publication Practice Guidelines for Medical Journals</w:t>
      </w:r>
      <w:r w:rsidRPr="004160D1">
        <w:rPr>
          <w:rFonts w:ascii="Arial" w:eastAsia="굴림" w:hAnsi="Arial" w:cs="Arial"/>
          <w:kern w:val="0"/>
          <w:szCs w:val="20"/>
        </w:rPr>
        <w:t>, 2nd ed (Korean Association of Medical Journal Editors, KAMJE,</w:t>
      </w:r>
      <w:r w:rsidR="00FC1106" w:rsidRPr="004160D1">
        <w:rPr>
          <w:rFonts w:ascii="Arial" w:eastAsia="굴림" w:hAnsi="Arial" w:cs="Arial"/>
          <w:kern w:val="0"/>
          <w:szCs w:val="20"/>
        </w:rPr>
        <w:t xml:space="preserve"> </w:t>
      </w:r>
      <w:hyperlink r:id="rId8" w:history="1">
        <w:r w:rsidRPr="004160D1">
          <w:rPr>
            <w:rStyle w:val="a3"/>
            <w:rFonts w:ascii="Arial" w:eastAsia="굴림" w:hAnsi="Arial" w:cs="Arial"/>
            <w:color w:val="auto"/>
            <w:kern w:val="0"/>
            <w:szCs w:val="20"/>
          </w:rPr>
          <w:t>https://www.kamje.or.kr/board/view?b_name=bo_publication&amp;bo_id=7&amp;per_page</w:t>
        </w:r>
      </w:hyperlink>
      <w:r w:rsidRPr="004160D1">
        <w:rPr>
          <w:rFonts w:ascii="Arial" w:hAnsi="Arial" w:cs="Arial"/>
          <w:szCs w:val="20"/>
          <w:lang w:val="en"/>
        </w:rPr>
        <w:t>).</w:t>
      </w:r>
      <w:r w:rsidRPr="004160D1">
        <w:rPr>
          <w:rFonts w:ascii="Arial" w:eastAsia="굴림" w:hAnsi="Arial" w:cs="Arial"/>
          <w:kern w:val="0"/>
          <w:szCs w:val="20"/>
        </w:rPr>
        <w:t xml:space="preserve"> </w:t>
      </w:r>
    </w:p>
    <w:p w14:paraId="0DA9BC5D" w14:textId="77777777" w:rsidR="00F93B14" w:rsidRPr="004160D1" w:rsidRDefault="00F93B14"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 w:val="22"/>
          <w:szCs w:val="20"/>
        </w:rPr>
        <w:t>1-2. Aims and scope</w:t>
      </w:r>
    </w:p>
    <w:p w14:paraId="13B3E146" w14:textId="35023E38"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PEMJ</w:t>
      </w:r>
      <w:r w:rsidR="003E11FE" w:rsidRPr="004160D1">
        <w:rPr>
          <w:rFonts w:ascii="Arial" w:hAnsi="Arial" w:cs="Arial"/>
        </w:rPr>
        <w:t xml:space="preserve"> </w:t>
      </w:r>
      <w:r w:rsidR="003E11FE" w:rsidRPr="004160D1">
        <w:rPr>
          <w:rFonts w:ascii="Arial" w:eastAsia="굴림" w:hAnsi="Arial" w:cs="Arial"/>
          <w:kern w:val="0"/>
          <w:szCs w:val="20"/>
        </w:rPr>
        <w:t>aims at pediatricians, emergency physicians, and other health care providers who are interested in pediatric emergency medicine. The journal</w:t>
      </w:r>
      <w:r w:rsidRPr="004160D1">
        <w:rPr>
          <w:rFonts w:ascii="Arial" w:eastAsia="굴림" w:hAnsi="Arial" w:cs="Arial"/>
          <w:kern w:val="0"/>
          <w:szCs w:val="20"/>
        </w:rPr>
        <w:t xml:space="preserve"> focuses on both basic and clinical research o</w:t>
      </w:r>
      <w:r w:rsidR="00B01532" w:rsidRPr="004160D1">
        <w:rPr>
          <w:rFonts w:ascii="Arial" w:eastAsia="굴림" w:hAnsi="Arial" w:cs="Arial"/>
          <w:kern w:val="0"/>
          <w:szCs w:val="20"/>
        </w:rPr>
        <w:t xml:space="preserve">f pediatric emergency medicine such as </w:t>
      </w:r>
      <w:r w:rsidRPr="004160D1">
        <w:rPr>
          <w:rFonts w:ascii="Arial" w:eastAsia="굴림" w:hAnsi="Arial" w:cs="Arial"/>
          <w:kern w:val="0"/>
          <w:szCs w:val="20"/>
        </w:rPr>
        <w:t xml:space="preserve">pathophysiology, epidemiology, diagnosis, prognosis, treatment, and simulation. PEMJ accepts </w:t>
      </w:r>
      <w:r w:rsidRPr="004160D1">
        <w:rPr>
          <w:rFonts w:ascii="Arial" w:eastAsia="굴림" w:hAnsi="Arial" w:cs="Arial"/>
          <w:b/>
          <w:bCs/>
          <w:kern w:val="0"/>
          <w:szCs w:val="20"/>
        </w:rPr>
        <w:t>original articles, reviews, editorials, case reports, brief communications, correspondences, and special contributions</w:t>
      </w:r>
      <w:r w:rsidR="00531753" w:rsidRPr="004160D1">
        <w:rPr>
          <w:rFonts w:ascii="Arial" w:eastAsia="굴림" w:hAnsi="Arial" w:cs="Arial"/>
          <w:kern w:val="0"/>
          <w:szCs w:val="20"/>
        </w:rPr>
        <w:t xml:space="preserve">. </w:t>
      </w:r>
    </w:p>
    <w:p w14:paraId="0CD176D8" w14:textId="68E39182" w:rsidR="00F93B14" w:rsidRPr="004160D1" w:rsidRDefault="002A4CF7" w:rsidP="00F93B14">
      <w:pPr>
        <w:widowControl/>
        <w:wordWrap/>
        <w:autoSpaceDE/>
        <w:autoSpaceDN/>
        <w:spacing w:before="100" w:beforeAutospacing="1" w:after="100" w:afterAutospacing="1" w:line="276" w:lineRule="auto"/>
        <w:jc w:val="left"/>
        <w:rPr>
          <w:rFonts w:ascii="Arial" w:eastAsia="굴림" w:hAnsi="Arial" w:cs="Arial"/>
          <w:b/>
          <w:bCs/>
          <w:kern w:val="0"/>
          <w:sz w:val="22"/>
        </w:rPr>
      </w:pPr>
      <w:r w:rsidRPr="004160D1">
        <w:rPr>
          <w:rFonts w:ascii="Arial" w:eastAsia="굴림" w:hAnsi="Arial" w:cs="Arial"/>
          <w:b/>
          <w:bCs/>
          <w:kern w:val="0"/>
          <w:sz w:val="22"/>
        </w:rPr>
        <w:t>1-</w:t>
      </w:r>
      <w:r w:rsidR="00F93B14" w:rsidRPr="004160D1">
        <w:rPr>
          <w:rFonts w:ascii="Arial" w:eastAsia="굴림" w:hAnsi="Arial" w:cs="Arial"/>
          <w:b/>
          <w:bCs/>
          <w:kern w:val="0"/>
          <w:sz w:val="22"/>
        </w:rPr>
        <w:t>3</w:t>
      </w:r>
      <w:r w:rsidRPr="004160D1">
        <w:rPr>
          <w:rFonts w:ascii="Arial" w:eastAsia="굴림" w:hAnsi="Arial" w:cs="Arial"/>
          <w:b/>
          <w:bCs/>
          <w:kern w:val="0"/>
          <w:sz w:val="22"/>
        </w:rPr>
        <w:t xml:space="preserve">. </w:t>
      </w:r>
      <w:r w:rsidR="00F93B14" w:rsidRPr="004160D1">
        <w:rPr>
          <w:rFonts w:ascii="Arial" w:eastAsia="굴림" w:hAnsi="Arial" w:cs="Arial"/>
          <w:b/>
          <w:bCs/>
          <w:kern w:val="0"/>
          <w:sz w:val="22"/>
        </w:rPr>
        <w:t>Subscription information</w:t>
      </w:r>
    </w:p>
    <w:p w14:paraId="7D52116C" w14:textId="14FFEBCF" w:rsidR="00F93B14" w:rsidRPr="004160D1" w:rsidRDefault="00F93B14" w:rsidP="00F93B14">
      <w:pPr>
        <w:widowControl/>
        <w:wordWrap/>
        <w:autoSpaceDE/>
        <w:autoSpaceDN/>
        <w:spacing w:before="100" w:beforeAutospacing="1" w:after="100" w:afterAutospacing="1" w:line="276" w:lineRule="auto"/>
        <w:jc w:val="left"/>
        <w:rPr>
          <w:rFonts w:ascii="Arial" w:eastAsia="굴림" w:hAnsi="Arial" w:cs="Arial"/>
          <w:b/>
          <w:bCs/>
          <w:kern w:val="0"/>
          <w:sz w:val="22"/>
        </w:rPr>
      </w:pPr>
      <w:r w:rsidRPr="004160D1">
        <w:rPr>
          <w:rFonts w:ascii="Arial" w:eastAsia="굴림" w:hAnsi="Arial" w:cs="Arial"/>
          <w:kern w:val="0"/>
          <w:szCs w:val="20"/>
        </w:rPr>
        <w:t>The PEMJ</w:t>
      </w:r>
      <w:r w:rsidRPr="004160D1">
        <w:rPr>
          <w:rFonts w:ascii="Arial" w:hAnsi="Arial" w:cs="Arial"/>
        </w:rPr>
        <w:t xml:space="preserve"> </w:t>
      </w:r>
      <w:r w:rsidRPr="004160D1">
        <w:rPr>
          <w:rFonts w:ascii="Arial" w:eastAsia="굴림" w:hAnsi="Arial" w:cs="Arial"/>
          <w:kern w:val="0"/>
          <w:szCs w:val="20"/>
        </w:rPr>
        <w:t>is freely distributed to members of the KSPEM and relevant institutions. Full text files are also freely available at the official (https://www.pemj.org) and mobile (pemj.org/m) websites. For subscription, please contact us.</w:t>
      </w:r>
    </w:p>
    <w:p w14:paraId="0976E4B6" w14:textId="11E12D23" w:rsidR="002A4CF7" w:rsidRPr="004160D1" w:rsidRDefault="00F93B14" w:rsidP="00F93B14">
      <w:pPr>
        <w:widowControl/>
        <w:wordWrap/>
        <w:autoSpaceDE/>
        <w:autoSpaceDN/>
        <w:spacing w:before="100" w:beforeAutospacing="1" w:after="100" w:afterAutospacing="1" w:line="276" w:lineRule="auto"/>
        <w:jc w:val="left"/>
        <w:rPr>
          <w:rFonts w:ascii="Arial" w:eastAsia="굴림" w:hAnsi="Arial" w:cs="Arial"/>
          <w:b/>
          <w:bCs/>
          <w:kern w:val="0"/>
          <w:sz w:val="22"/>
          <w:szCs w:val="20"/>
        </w:rPr>
      </w:pPr>
      <w:r w:rsidRPr="004160D1">
        <w:rPr>
          <w:rFonts w:ascii="Arial" w:eastAsia="굴림" w:hAnsi="Arial" w:cs="Arial"/>
          <w:b/>
          <w:bCs/>
          <w:kern w:val="0"/>
          <w:sz w:val="22"/>
          <w:szCs w:val="20"/>
        </w:rPr>
        <w:t xml:space="preserve">1-4. </w:t>
      </w:r>
      <w:r w:rsidR="002A4CF7" w:rsidRPr="004160D1">
        <w:rPr>
          <w:rFonts w:ascii="Arial" w:eastAsia="굴림" w:hAnsi="Arial" w:cs="Arial"/>
          <w:b/>
          <w:bCs/>
          <w:kern w:val="0"/>
          <w:sz w:val="22"/>
          <w:szCs w:val="20"/>
        </w:rPr>
        <w:t xml:space="preserve">Editorial board </w:t>
      </w:r>
    </w:p>
    <w:tbl>
      <w:tblPr>
        <w:tblW w:w="0" w:type="auto"/>
        <w:tblCellSpacing w:w="0" w:type="dxa"/>
        <w:tblCellMar>
          <w:left w:w="300" w:type="dxa"/>
          <w:right w:w="0" w:type="dxa"/>
        </w:tblCellMar>
        <w:tblLook w:val="04A0" w:firstRow="1" w:lastRow="0" w:firstColumn="1" w:lastColumn="0" w:noHBand="0" w:noVBand="1"/>
      </w:tblPr>
      <w:tblGrid>
        <w:gridCol w:w="3600"/>
        <w:gridCol w:w="5426"/>
      </w:tblGrid>
      <w:tr w:rsidR="00D92590" w:rsidRPr="004160D1" w14:paraId="38F88A22" w14:textId="77777777" w:rsidTr="00743137">
        <w:trPr>
          <w:tblCellSpacing w:w="0" w:type="dxa"/>
        </w:trPr>
        <w:tc>
          <w:tcPr>
            <w:tcW w:w="0" w:type="auto"/>
            <w:gridSpan w:val="2"/>
            <w:tcMar>
              <w:top w:w="225" w:type="dxa"/>
              <w:left w:w="300" w:type="dxa"/>
              <w:bottom w:w="0" w:type="dxa"/>
              <w:right w:w="0" w:type="dxa"/>
            </w:tcMar>
            <w:vAlign w:val="center"/>
            <w:hideMark/>
          </w:tcPr>
          <w:p w14:paraId="3130D217" w14:textId="77777777" w:rsidR="002A4CF7" w:rsidRPr="004160D1" w:rsidRDefault="002A4CF7" w:rsidP="0023186C">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Publisher</w:t>
            </w:r>
          </w:p>
        </w:tc>
      </w:tr>
      <w:tr w:rsidR="00D92590" w:rsidRPr="004160D1" w14:paraId="3896C9EF" w14:textId="77777777" w:rsidTr="00743137">
        <w:trPr>
          <w:tblCellSpacing w:w="0" w:type="dxa"/>
        </w:trPr>
        <w:tc>
          <w:tcPr>
            <w:tcW w:w="3600" w:type="dxa"/>
            <w:tcMar>
              <w:top w:w="150" w:type="dxa"/>
              <w:left w:w="75" w:type="dxa"/>
              <w:bottom w:w="0" w:type="dxa"/>
              <w:right w:w="450" w:type="dxa"/>
            </w:tcMar>
            <w:hideMark/>
          </w:tcPr>
          <w:p w14:paraId="31D802A9" w14:textId="67FB3EBA" w:rsidR="002A4CF7" w:rsidRPr="004160D1" w:rsidRDefault="00B14488"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KSPEM</w:t>
            </w:r>
          </w:p>
        </w:tc>
        <w:tc>
          <w:tcPr>
            <w:tcW w:w="0" w:type="auto"/>
            <w:tcMar>
              <w:top w:w="150" w:type="dxa"/>
              <w:left w:w="75" w:type="dxa"/>
              <w:bottom w:w="0" w:type="dxa"/>
              <w:right w:w="450" w:type="dxa"/>
            </w:tcMar>
            <w:vAlign w:val="center"/>
            <w:hideMark/>
          </w:tcPr>
          <w:p w14:paraId="46EACBBC" w14:textId="2CA265D9" w:rsidR="002A4CF7" w:rsidRPr="004160D1" w:rsidRDefault="002A4CF7" w:rsidP="0023186C">
            <w:pPr>
              <w:widowControl/>
              <w:wordWrap/>
              <w:autoSpaceDE/>
              <w:autoSpaceDN/>
              <w:spacing w:after="0" w:line="276" w:lineRule="auto"/>
              <w:jc w:val="left"/>
              <w:rPr>
                <w:rFonts w:ascii="Arial" w:eastAsia="굴림" w:hAnsi="Arial" w:cs="Arial"/>
                <w:kern w:val="0"/>
                <w:szCs w:val="20"/>
              </w:rPr>
            </w:pPr>
          </w:p>
        </w:tc>
      </w:tr>
      <w:tr w:rsidR="00D92590" w:rsidRPr="004160D1" w14:paraId="6977A55B" w14:textId="77777777" w:rsidTr="00743137">
        <w:trPr>
          <w:tblCellSpacing w:w="0" w:type="dxa"/>
        </w:trPr>
        <w:tc>
          <w:tcPr>
            <w:tcW w:w="0" w:type="auto"/>
            <w:gridSpan w:val="2"/>
            <w:tcMar>
              <w:top w:w="225" w:type="dxa"/>
              <w:left w:w="300" w:type="dxa"/>
              <w:bottom w:w="0" w:type="dxa"/>
              <w:right w:w="0" w:type="dxa"/>
            </w:tcMar>
            <w:vAlign w:val="center"/>
            <w:hideMark/>
          </w:tcPr>
          <w:p w14:paraId="0BCD991D" w14:textId="77777777" w:rsidR="002A4CF7" w:rsidRPr="004160D1" w:rsidRDefault="002A4CF7" w:rsidP="0023186C">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Editor-in-Chief</w:t>
            </w:r>
          </w:p>
        </w:tc>
      </w:tr>
      <w:tr w:rsidR="00D92590" w:rsidRPr="004160D1" w14:paraId="7410E46B" w14:textId="77777777" w:rsidTr="00743137">
        <w:trPr>
          <w:tblCellSpacing w:w="0" w:type="dxa"/>
        </w:trPr>
        <w:tc>
          <w:tcPr>
            <w:tcW w:w="3600" w:type="dxa"/>
            <w:tcMar>
              <w:top w:w="150" w:type="dxa"/>
              <w:left w:w="75" w:type="dxa"/>
              <w:bottom w:w="0" w:type="dxa"/>
              <w:right w:w="450" w:type="dxa"/>
            </w:tcMar>
            <w:hideMark/>
          </w:tcPr>
          <w:p w14:paraId="2E0F7A43"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lastRenderedPageBreak/>
              <w:t>Ji Whan Han</w:t>
            </w:r>
          </w:p>
        </w:tc>
        <w:tc>
          <w:tcPr>
            <w:tcW w:w="0" w:type="auto"/>
            <w:tcMar>
              <w:top w:w="150" w:type="dxa"/>
              <w:left w:w="75" w:type="dxa"/>
              <w:bottom w:w="0" w:type="dxa"/>
              <w:right w:w="450" w:type="dxa"/>
            </w:tcMar>
            <w:vAlign w:val="center"/>
            <w:hideMark/>
          </w:tcPr>
          <w:p w14:paraId="22D22CE4"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The Catholic University of Korea, Seoul, Korea</w:t>
            </w:r>
          </w:p>
        </w:tc>
      </w:tr>
      <w:tr w:rsidR="00D92590" w:rsidRPr="004160D1" w14:paraId="758F616D" w14:textId="77777777" w:rsidTr="00743137">
        <w:trPr>
          <w:tblCellSpacing w:w="0" w:type="dxa"/>
        </w:trPr>
        <w:tc>
          <w:tcPr>
            <w:tcW w:w="0" w:type="auto"/>
            <w:gridSpan w:val="2"/>
            <w:tcMar>
              <w:top w:w="225" w:type="dxa"/>
              <w:left w:w="300" w:type="dxa"/>
              <w:bottom w:w="0" w:type="dxa"/>
              <w:right w:w="0" w:type="dxa"/>
            </w:tcMar>
            <w:vAlign w:val="center"/>
            <w:hideMark/>
          </w:tcPr>
          <w:p w14:paraId="4717C28C" w14:textId="223EDB25" w:rsidR="002A4CF7" w:rsidRPr="004160D1" w:rsidRDefault="002A4CF7" w:rsidP="00F86D8A">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Board</w:t>
            </w:r>
            <w:r w:rsidR="00F86D8A" w:rsidRPr="004160D1">
              <w:rPr>
                <w:rFonts w:ascii="Arial" w:eastAsia="굴림" w:hAnsi="Arial" w:cs="Arial"/>
                <w:b/>
                <w:bCs/>
                <w:kern w:val="0"/>
                <w:szCs w:val="20"/>
              </w:rPr>
              <w:t xml:space="preserve"> members</w:t>
            </w:r>
          </w:p>
        </w:tc>
      </w:tr>
      <w:tr w:rsidR="00D92590" w:rsidRPr="004160D1" w14:paraId="1184EFCA" w14:textId="77777777" w:rsidTr="00743137">
        <w:trPr>
          <w:tblCellSpacing w:w="0" w:type="dxa"/>
        </w:trPr>
        <w:tc>
          <w:tcPr>
            <w:tcW w:w="3600" w:type="dxa"/>
            <w:tcMar>
              <w:top w:w="150" w:type="dxa"/>
              <w:left w:w="75" w:type="dxa"/>
              <w:bottom w:w="0" w:type="dxa"/>
              <w:right w:w="450" w:type="dxa"/>
            </w:tcMar>
          </w:tcPr>
          <w:p w14:paraId="18999A5F" w14:textId="65EE15B0" w:rsidR="00D01C0D" w:rsidRPr="004160D1" w:rsidRDefault="000A2F72"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Yura Ko</w:t>
            </w:r>
          </w:p>
        </w:tc>
        <w:tc>
          <w:tcPr>
            <w:tcW w:w="0" w:type="auto"/>
            <w:tcMar>
              <w:top w:w="150" w:type="dxa"/>
              <w:left w:w="75" w:type="dxa"/>
              <w:bottom w:w="0" w:type="dxa"/>
              <w:right w:w="450" w:type="dxa"/>
            </w:tcMar>
            <w:vAlign w:val="center"/>
          </w:tcPr>
          <w:p w14:paraId="57C3E715" w14:textId="02959B9C" w:rsidR="00D01C0D" w:rsidRPr="004160D1" w:rsidRDefault="000A2F72"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Ajou University, Suwon, Korea</w:t>
            </w:r>
          </w:p>
        </w:tc>
      </w:tr>
      <w:tr w:rsidR="00D92590" w:rsidRPr="004160D1" w14:paraId="5005CE57" w14:textId="77777777" w:rsidTr="00743137">
        <w:trPr>
          <w:tblCellSpacing w:w="0" w:type="dxa"/>
        </w:trPr>
        <w:tc>
          <w:tcPr>
            <w:tcW w:w="3600" w:type="dxa"/>
            <w:tcMar>
              <w:top w:w="150" w:type="dxa"/>
              <w:left w:w="75" w:type="dxa"/>
              <w:bottom w:w="0" w:type="dxa"/>
              <w:right w:w="450" w:type="dxa"/>
            </w:tcMar>
          </w:tcPr>
          <w:p w14:paraId="33EFE616"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Jae Ryoung Kwak</w:t>
            </w:r>
          </w:p>
        </w:tc>
        <w:tc>
          <w:tcPr>
            <w:tcW w:w="0" w:type="auto"/>
            <w:tcMar>
              <w:top w:w="150" w:type="dxa"/>
              <w:left w:w="75" w:type="dxa"/>
              <w:bottom w:w="0" w:type="dxa"/>
              <w:right w:w="450" w:type="dxa"/>
            </w:tcMar>
            <w:vAlign w:val="center"/>
          </w:tcPr>
          <w:p w14:paraId="155A9B55" w14:textId="741B3F8F" w:rsidR="00D01C0D" w:rsidRPr="004160D1" w:rsidRDefault="00E06BF6"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Soonchunhyang University, Bucheon, Korea</w:t>
            </w:r>
          </w:p>
        </w:tc>
      </w:tr>
      <w:tr w:rsidR="00D92590" w:rsidRPr="004160D1" w14:paraId="7368B8EE" w14:textId="77777777" w:rsidTr="00743137">
        <w:trPr>
          <w:tblCellSpacing w:w="0" w:type="dxa"/>
        </w:trPr>
        <w:tc>
          <w:tcPr>
            <w:tcW w:w="3600" w:type="dxa"/>
            <w:tcMar>
              <w:top w:w="150" w:type="dxa"/>
              <w:left w:w="75" w:type="dxa"/>
              <w:bottom w:w="0" w:type="dxa"/>
              <w:right w:w="450" w:type="dxa"/>
            </w:tcMar>
          </w:tcPr>
          <w:p w14:paraId="09C9BDDE"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Hyuksool Kwon</w:t>
            </w:r>
          </w:p>
        </w:tc>
        <w:tc>
          <w:tcPr>
            <w:tcW w:w="0" w:type="auto"/>
            <w:tcMar>
              <w:top w:w="150" w:type="dxa"/>
              <w:left w:w="75" w:type="dxa"/>
              <w:bottom w:w="0" w:type="dxa"/>
              <w:right w:w="450" w:type="dxa"/>
            </w:tcMar>
            <w:vAlign w:val="center"/>
          </w:tcPr>
          <w:p w14:paraId="1B85B475"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Seoul National University, Seoul, Korea</w:t>
            </w:r>
          </w:p>
        </w:tc>
      </w:tr>
      <w:tr w:rsidR="00D92590" w:rsidRPr="004160D1" w14:paraId="3E5CA6E5" w14:textId="77777777" w:rsidTr="00743137">
        <w:trPr>
          <w:tblCellSpacing w:w="0" w:type="dxa"/>
        </w:trPr>
        <w:tc>
          <w:tcPr>
            <w:tcW w:w="3600" w:type="dxa"/>
            <w:tcMar>
              <w:top w:w="150" w:type="dxa"/>
              <w:left w:w="75" w:type="dxa"/>
              <w:bottom w:w="0" w:type="dxa"/>
              <w:right w:w="450" w:type="dxa"/>
            </w:tcMar>
          </w:tcPr>
          <w:p w14:paraId="138B66CB"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Mi Jin Kim</w:t>
            </w:r>
          </w:p>
        </w:tc>
        <w:tc>
          <w:tcPr>
            <w:tcW w:w="0" w:type="auto"/>
            <w:tcMar>
              <w:top w:w="150" w:type="dxa"/>
              <w:left w:w="75" w:type="dxa"/>
              <w:bottom w:w="0" w:type="dxa"/>
              <w:right w:w="450" w:type="dxa"/>
            </w:tcMar>
            <w:vAlign w:val="center"/>
          </w:tcPr>
          <w:p w14:paraId="65F3359D"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University of Ulsan, Ulsan, Korea</w:t>
            </w:r>
          </w:p>
        </w:tc>
      </w:tr>
      <w:tr w:rsidR="00D92590" w:rsidRPr="004160D1" w14:paraId="350C6290" w14:textId="77777777" w:rsidTr="00743137">
        <w:trPr>
          <w:tblCellSpacing w:w="0" w:type="dxa"/>
        </w:trPr>
        <w:tc>
          <w:tcPr>
            <w:tcW w:w="3600" w:type="dxa"/>
            <w:tcMar>
              <w:top w:w="150" w:type="dxa"/>
              <w:left w:w="75" w:type="dxa"/>
              <w:bottom w:w="0" w:type="dxa"/>
              <w:right w:w="450" w:type="dxa"/>
            </w:tcMar>
          </w:tcPr>
          <w:p w14:paraId="037B7763"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Jung-Youn Kim</w:t>
            </w:r>
          </w:p>
        </w:tc>
        <w:tc>
          <w:tcPr>
            <w:tcW w:w="0" w:type="auto"/>
            <w:tcMar>
              <w:top w:w="150" w:type="dxa"/>
              <w:left w:w="75" w:type="dxa"/>
              <w:bottom w:w="0" w:type="dxa"/>
              <w:right w:w="450" w:type="dxa"/>
            </w:tcMar>
            <w:vAlign w:val="center"/>
          </w:tcPr>
          <w:p w14:paraId="329FBC6D"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Korea University, Seoul, Korea</w:t>
            </w:r>
          </w:p>
        </w:tc>
      </w:tr>
      <w:tr w:rsidR="00D92590" w:rsidRPr="004160D1" w14:paraId="56332178" w14:textId="77777777" w:rsidTr="00743137">
        <w:trPr>
          <w:tblCellSpacing w:w="0" w:type="dxa"/>
        </w:trPr>
        <w:tc>
          <w:tcPr>
            <w:tcW w:w="3600" w:type="dxa"/>
            <w:tcMar>
              <w:top w:w="150" w:type="dxa"/>
              <w:left w:w="75" w:type="dxa"/>
              <w:bottom w:w="0" w:type="dxa"/>
              <w:right w:w="450" w:type="dxa"/>
            </w:tcMar>
          </w:tcPr>
          <w:p w14:paraId="372DF44C"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Jung Heon Kim</w:t>
            </w:r>
          </w:p>
        </w:tc>
        <w:tc>
          <w:tcPr>
            <w:tcW w:w="0" w:type="auto"/>
            <w:tcMar>
              <w:top w:w="150" w:type="dxa"/>
              <w:left w:w="75" w:type="dxa"/>
              <w:bottom w:w="0" w:type="dxa"/>
              <w:right w:w="450" w:type="dxa"/>
            </w:tcMar>
            <w:vAlign w:val="center"/>
          </w:tcPr>
          <w:p w14:paraId="7901D41C"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Ajou University, Suwon, Korea</w:t>
            </w:r>
          </w:p>
        </w:tc>
      </w:tr>
      <w:tr w:rsidR="00D92590" w:rsidRPr="004160D1" w14:paraId="409CE2E8" w14:textId="77777777" w:rsidTr="00743137">
        <w:trPr>
          <w:tblCellSpacing w:w="0" w:type="dxa"/>
        </w:trPr>
        <w:tc>
          <w:tcPr>
            <w:tcW w:w="3600" w:type="dxa"/>
            <w:tcMar>
              <w:top w:w="150" w:type="dxa"/>
              <w:left w:w="75" w:type="dxa"/>
              <w:bottom w:w="0" w:type="dxa"/>
              <w:right w:w="450" w:type="dxa"/>
            </w:tcMar>
          </w:tcPr>
          <w:p w14:paraId="0297D6A2" w14:textId="77777777" w:rsidR="00D01C0D" w:rsidRPr="004160D1" w:rsidRDefault="00D01C0D"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Hyung-il Kim</w:t>
            </w:r>
          </w:p>
        </w:tc>
        <w:tc>
          <w:tcPr>
            <w:tcW w:w="0" w:type="auto"/>
            <w:tcMar>
              <w:top w:w="150" w:type="dxa"/>
              <w:left w:w="75" w:type="dxa"/>
              <w:bottom w:w="0" w:type="dxa"/>
              <w:right w:w="450" w:type="dxa"/>
            </w:tcMar>
            <w:vAlign w:val="center"/>
          </w:tcPr>
          <w:p w14:paraId="1611B6C2" w14:textId="77777777" w:rsidR="00D01C0D" w:rsidRPr="004160D1" w:rsidRDefault="00460658" w:rsidP="0023186C">
            <w:pPr>
              <w:widowControl/>
              <w:wordWrap/>
              <w:autoSpaceDE/>
              <w:autoSpaceDN/>
              <w:spacing w:after="0" w:line="276" w:lineRule="auto"/>
              <w:jc w:val="left"/>
              <w:rPr>
                <w:rFonts w:ascii="Arial" w:eastAsia="굴림" w:hAnsi="Arial" w:cs="Arial"/>
                <w:i/>
                <w:kern w:val="0"/>
                <w:szCs w:val="20"/>
              </w:rPr>
            </w:pPr>
            <w:r w:rsidRPr="004160D1">
              <w:rPr>
                <w:rFonts w:ascii="Arial" w:eastAsia="굴림" w:hAnsi="Arial" w:cs="Arial"/>
                <w:i/>
                <w:iCs/>
                <w:kern w:val="0"/>
                <w:szCs w:val="20"/>
              </w:rPr>
              <w:t xml:space="preserve">Dankook </w:t>
            </w:r>
            <w:r w:rsidR="00D01C0D" w:rsidRPr="004160D1">
              <w:rPr>
                <w:rFonts w:ascii="Arial" w:eastAsia="굴림" w:hAnsi="Arial" w:cs="Arial"/>
                <w:i/>
                <w:iCs/>
                <w:kern w:val="0"/>
                <w:szCs w:val="20"/>
              </w:rPr>
              <w:t>University</w:t>
            </w:r>
            <w:r w:rsidRPr="004160D1">
              <w:rPr>
                <w:rFonts w:ascii="Arial" w:eastAsia="굴림" w:hAnsi="Arial" w:cs="Arial"/>
                <w:i/>
                <w:iCs/>
                <w:kern w:val="0"/>
                <w:szCs w:val="20"/>
              </w:rPr>
              <w:t xml:space="preserve">, </w:t>
            </w:r>
            <w:r w:rsidRPr="004160D1">
              <w:rPr>
                <w:rFonts w:ascii="Arial" w:hAnsi="Arial" w:cs="Arial"/>
                <w:i/>
                <w:szCs w:val="20"/>
              </w:rPr>
              <w:t>Cheonan</w:t>
            </w:r>
            <w:r w:rsidR="00D01C0D" w:rsidRPr="004160D1">
              <w:rPr>
                <w:rFonts w:ascii="Arial" w:eastAsia="굴림" w:hAnsi="Arial" w:cs="Arial"/>
                <w:i/>
                <w:iCs/>
                <w:kern w:val="0"/>
                <w:szCs w:val="20"/>
              </w:rPr>
              <w:t>, Korea</w:t>
            </w:r>
          </w:p>
        </w:tc>
      </w:tr>
      <w:tr w:rsidR="00D92590" w:rsidRPr="004160D1" w14:paraId="0DB4E8F7" w14:textId="77777777" w:rsidTr="00743137">
        <w:trPr>
          <w:tblCellSpacing w:w="0" w:type="dxa"/>
        </w:trPr>
        <w:tc>
          <w:tcPr>
            <w:tcW w:w="3600" w:type="dxa"/>
            <w:tcMar>
              <w:top w:w="150" w:type="dxa"/>
              <w:left w:w="75" w:type="dxa"/>
              <w:bottom w:w="0" w:type="dxa"/>
              <w:right w:w="450" w:type="dxa"/>
            </w:tcMar>
          </w:tcPr>
          <w:p w14:paraId="5DB9B220" w14:textId="77777777" w:rsidR="00460658" w:rsidRPr="004160D1" w:rsidRDefault="00460658"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So-Hyun Nam</w:t>
            </w:r>
          </w:p>
        </w:tc>
        <w:tc>
          <w:tcPr>
            <w:tcW w:w="0" w:type="auto"/>
            <w:tcMar>
              <w:top w:w="150" w:type="dxa"/>
              <w:left w:w="75" w:type="dxa"/>
              <w:bottom w:w="0" w:type="dxa"/>
              <w:right w:w="450" w:type="dxa"/>
            </w:tcMar>
            <w:vAlign w:val="center"/>
          </w:tcPr>
          <w:p w14:paraId="37F35948" w14:textId="77777777" w:rsidR="00460658" w:rsidRPr="004160D1" w:rsidRDefault="00460658"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Dong-A University, Busan, Korea</w:t>
            </w:r>
          </w:p>
        </w:tc>
      </w:tr>
      <w:tr w:rsidR="00D92590" w:rsidRPr="004160D1" w14:paraId="699F4543" w14:textId="77777777" w:rsidTr="00743137">
        <w:trPr>
          <w:tblCellSpacing w:w="0" w:type="dxa"/>
        </w:trPr>
        <w:tc>
          <w:tcPr>
            <w:tcW w:w="3600" w:type="dxa"/>
            <w:tcMar>
              <w:top w:w="150" w:type="dxa"/>
              <w:left w:w="75" w:type="dxa"/>
              <w:bottom w:w="0" w:type="dxa"/>
              <w:right w:w="450" w:type="dxa"/>
            </w:tcMar>
          </w:tcPr>
          <w:p w14:paraId="7059FBFB" w14:textId="5CAAECE5"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Jun Sung Park</w:t>
            </w:r>
          </w:p>
        </w:tc>
        <w:tc>
          <w:tcPr>
            <w:tcW w:w="0" w:type="auto"/>
            <w:tcMar>
              <w:top w:w="150" w:type="dxa"/>
              <w:left w:w="75" w:type="dxa"/>
              <w:bottom w:w="0" w:type="dxa"/>
              <w:right w:w="450" w:type="dxa"/>
            </w:tcMar>
            <w:vAlign w:val="center"/>
          </w:tcPr>
          <w:p w14:paraId="4724CB7D" w14:textId="52A3ABFE"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University of Ulsan, Seoul, Korea</w:t>
            </w:r>
          </w:p>
        </w:tc>
      </w:tr>
      <w:tr w:rsidR="00D92590" w:rsidRPr="004160D1" w14:paraId="3D3D384C" w14:textId="77777777" w:rsidTr="00743137">
        <w:trPr>
          <w:tblCellSpacing w:w="0" w:type="dxa"/>
        </w:trPr>
        <w:tc>
          <w:tcPr>
            <w:tcW w:w="3600" w:type="dxa"/>
            <w:tcMar>
              <w:top w:w="150" w:type="dxa"/>
              <w:left w:w="75" w:type="dxa"/>
              <w:bottom w:w="0" w:type="dxa"/>
              <w:right w:w="450" w:type="dxa"/>
            </w:tcMar>
          </w:tcPr>
          <w:p w14:paraId="1E3106CA" w14:textId="1C1799E8"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Woori Bae</w:t>
            </w:r>
          </w:p>
        </w:tc>
        <w:tc>
          <w:tcPr>
            <w:tcW w:w="0" w:type="auto"/>
            <w:tcMar>
              <w:top w:w="150" w:type="dxa"/>
              <w:left w:w="75" w:type="dxa"/>
              <w:bottom w:w="0" w:type="dxa"/>
              <w:right w:w="450" w:type="dxa"/>
            </w:tcMar>
            <w:vAlign w:val="center"/>
          </w:tcPr>
          <w:p w14:paraId="59DE38FD" w14:textId="4B632B8D"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 xml:space="preserve">The Catholic University of Korea, </w:t>
            </w:r>
            <w:r w:rsidR="00BE4F63" w:rsidRPr="004160D1">
              <w:rPr>
                <w:rFonts w:ascii="Arial" w:eastAsia="굴림" w:hAnsi="Arial" w:cs="Arial"/>
                <w:i/>
                <w:iCs/>
                <w:kern w:val="0"/>
                <w:szCs w:val="20"/>
              </w:rPr>
              <w:t xml:space="preserve">Seoul, </w:t>
            </w:r>
            <w:r w:rsidRPr="004160D1">
              <w:rPr>
                <w:rFonts w:ascii="Arial" w:eastAsia="굴림" w:hAnsi="Arial" w:cs="Arial"/>
                <w:i/>
                <w:iCs/>
                <w:kern w:val="0"/>
                <w:szCs w:val="20"/>
              </w:rPr>
              <w:t>Korea</w:t>
            </w:r>
          </w:p>
        </w:tc>
      </w:tr>
      <w:tr w:rsidR="00D92590" w:rsidRPr="004160D1" w14:paraId="5732650F" w14:textId="77777777" w:rsidTr="00743137">
        <w:trPr>
          <w:tblCellSpacing w:w="0" w:type="dxa"/>
        </w:trPr>
        <w:tc>
          <w:tcPr>
            <w:tcW w:w="3600" w:type="dxa"/>
            <w:tcMar>
              <w:top w:w="150" w:type="dxa"/>
              <w:left w:w="75" w:type="dxa"/>
              <w:bottom w:w="0" w:type="dxa"/>
              <w:right w:w="450" w:type="dxa"/>
            </w:tcMar>
          </w:tcPr>
          <w:p w14:paraId="6F892FB5" w14:textId="03A9C59F" w:rsidR="009175A1" w:rsidRPr="004160D1" w:rsidRDefault="009175A1" w:rsidP="009175A1">
            <w:pPr>
              <w:widowControl/>
              <w:wordWrap/>
              <w:autoSpaceDE/>
              <w:autoSpaceDN/>
              <w:spacing w:after="0" w:line="276" w:lineRule="auto"/>
              <w:jc w:val="left"/>
              <w:rPr>
                <w:rFonts w:ascii="Arial" w:eastAsia="굴림" w:hAnsi="Arial" w:cs="Arial"/>
                <w:kern w:val="0"/>
                <w:szCs w:val="20"/>
              </w:rPr>
            </w:pPr>
            <w:r w:rsidRPr="004160D1">
              <w:rPr>
                <w:rFonts w:ascii="Arial" w:hAnsi="Arial" w:cs="Arial"/>
                <w:sz w:val="21"/>
                <w:szCs w:val="21"/>
              </w:rPr>
              <w:t>So Hyun Paek</w:t>
            </w:r>
          </w:p>
        </w:tc>
        <w:tc>
          <w:tcPr>
            <w:tcW w:w="0" w:type="auto"/>
            <w:tcMar>
              <w:top w:w="150" w:type="dxa"/>
              <w:left w:w="75" w:type="dxa"/>
              <w:bottom w:w="0" w:type="dxa"/>
              <w:right w:w="450" w:type="dxa"/>
            </w:tcMar>
            <w:vAlign w:val="center"/>
          </w:tcPr>
          <w:p w14:paraId="7CF82863" w14:textId="230F29FF" w:rsidR="009175A1" w:rsidRPr="004160D1" w:rsidRDefault="009175A1" w:rsidP="009175A1">
            <w:pPr>
              <w:widowControl/>
              <w:wordWrap/>
              <w:autoSpaceDE/>
              <w:autoSpaceDN/>
              <w:spacing w:after="0" w:line="276" w:lineRule="auto"/>
              <w:jc w:val="left"/>
              <w:rPr>
                <w:rFonts w:ascii="Arial" w:eastAsia="굴림" w:hAnsi="Arial" w:cs="Arial"/>
                <w:i/>
                <w:iCs/>
                <w:kern w:val="0"/>
                <w:szCs w:val="20"/>
              </w:rPr>
            </w:pPr>
            <w:r w:rsidRPr="004160D1">
              <w:rPr>
                <w:rFonts w:ascii="Arial" w:hAnsi="Arial" w:cs="Arial"/>
                <w:i/>
                <w:iCs/>
                <w:sz w:val="21"/>
                <w:szCs w:val="21"/>
              </w:rPr>
              <w:t>Cha University, Bundang, Korea</w:t>
            </w:r>
          </w:p>
        </w:tc>
      </w:tr>
      <w:tr w:rsidR="00D92590" w:rsidRPr="004160D1" w14:paraId="22DEE6FD" w14:textId="77777777" w:rsidTr="00743137">
        <w:trPr>
          <w:tblCellSpacing w:w="0" w:type="dxa"/>
        </w:trPr>
        <w:tc>
          <w:tcPr>
            <w:tcW w:w="3600" w:type="dxa"/>
            <w:tcMar>
              <w:top w:w="150" w:type="dxa"/>
              <w:left w:w="75" w:type="dxa"/>
              <w:bottom w:w="0" w:type="dxa"/>
              <w:right w:w="450" w:type="dxa"/>
            </w:tcMar>
          </w:tcPr>
          <w:p w14:paraId="435BDD78" w14:textId="736F4445" w:rsidR="009175A1" w:rsidRPr="004160D1" w:rsidRDefault="009175A1" w:rsidP="009175A1">
            <w:pPr>
              <w:widowControl/>
              <w:wordWrap/>
              <w:autoSpaceDE/>
              <w:autoSpaceDN/>
              <w:spacing w:after="0" w:line="276" w:lineRule="auto"/>
              <w:jc w:val="left"/>
              <w:rPr>
                <w:rFonts w:ascii="Arial" w:eastAsia="굴림" w:hAnsi="Arial" w:cs="Arial"/>
                <w:kern w:val="0"/>
                <w:szCs w:val="20"/>
              </w:rPr>
            </w:pPr>
            <w:r w:rsidRPr="004160D1">
              <w:rPr>
                <w:rFonts w:ascii="Arial" w:hAnsi="Arial" w:cs="Arial"/>
                <w:sz w:val="21"/>
                <w:szCs w:val="21"/>
              </w:rPr>
              <w:t>Joo-Hyun Suh</w:t>
            </w:r>
          </w:p>
        </w:tc>
        <w:tc>
          <w:tcPr>
            <w:tcW w:w="0" w:type="auto"/>
            <w:tcMar>
              <w:top w:w="150" w:type="dxa"/>
              <w:left w:w="75" w:type="dxa"/>
              <w:bottom w:w="0" w:type="dxa"/>
              <w:right w:w="450" w:type="dxa"/>
            </w:tcMar>
            <w:vAlign w:val="center"/>
          </w:tcPr>
          <w:p w14:paraId="364C2973" w14:textId="5A4B7539" w:rsidR="009175A1" w:rsidRPr="004160D1" w:rsidRDefault="009175A1" w:rsidP="009175A1">
            <w:pPr>
              <w:widowControl/>
              <w:wordWrap/>
              <w:autoSpaceDE/>
              <w:autoSpaceDN/>
              <w:spacing w:after="0" w:line="276" w:lineRule="auto"/>
              <w:jc w:val="left"/>
              <w:rPr>
                <w:rFonts w:ascii="Arial" w:eastAsia="굴림" w:hAnsi="Arial" w:cs="Arial"/>
                <w:i/>
                <w:iCs/>
                <w:kern w:val="0"/>
                <w:szCs w:val="20"/>
              </w:rPr>
            </w:pPr>
            <w:r w:rsidRPr="004160D1">
              <w:rPr>
                <w:rFonts w:ascii="Arial" w:hAnsi="Arial" w:cs="Arial"/>
                <w:i/>
                <w:iCs/>
                <w:sz w:val="21"/>
                <w:szCs w:val="21"/>
              </w:rPr>
              <w:t>Seoul, Korea</w:t>
            </w:r>
          </w:p>
        </w:tc>
      </w:tr>
      <w:tr w:rsidR="00D92590" w:rsidRPr="004160D1" w14:paraId="0DE023C2" w14:textId="77777777" w:rsidTr="00743137">
        <w:trPr>
          <w:tblCellSpacing w:w="0" w:type="dxa"/>
        </w:trPr>
        <w:tc>
          <w:tcPr>
            <w:tcW w:w="3600" w:type="dxa"/>
            <w:tcMar>
              <w:top w:w="150" w:type="dxa"/>
              <w:left w:w="75" w:type="dxa"/>
              <w:bottom w:w="0" w:type="dxa"/>
              <w:right w:w="450" w:type="dxa"/>
            </w:tcMar>
          </w:tcPr>
          <w:p w14:paraId="70A59525"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Bongjin Lee</w:t>
            </w:r>
          </w:p>
        </w:tc>
        <w:tc>
          <w:tcPr>
            <w:tcW w:w="0" w:type="auto"/>
            <w:tcMar>
              <w:top w:w="150" w:type="dxa"/>
              <w:left w:w="75" w:type="dxa"/>
              <w:bottom w:w="0" w:type="dxa"/>
              <w:right w:w="450" w:type="dxa"/>
            </w:tcMar>
            <w:vAlign w:val="center"/>
          </w:tcPr>
          <w:p w14:paraId="1B57AEF8"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Seoul National University, Seoul, Korea</w:t>
            </w:r>
          </w:p>
        </w:tc>
      </w:tr>
      <w:tr w:rsidR="00D92590" w:rsidRPr="004160D1" w14:paraId="6C915952" w14:textId="77777777" w:rsidTr="00743137">
        <w:trPr>
          <w:tblCellSpacing w:w="0" w:type="dxa"/>
        </w:trPr>
        <w:tc>
          <w:tcPr>
            <w:tcW w:w="3600" w:type="dxa"/>
            <w:tcMar>
              <w:top w:w="150" w:type="dxa"/>
              <w:left w:w="75" w:type="dxa"/>
              <w:bottom w:w="0" w:type="dxa"/>
              <w:right w:w="450" w:type="dxa"/>
            </w:tcMar>
          </w:tcPr>
          <w:p w14:paraId="6AC87DC6"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Jeong-Yong Lee</w:t>
            </w:r>
          </w:p>
        </w:tc>
        <w:tc>
          <w:tcPr>
            <w:tcW w:w="0" w:type="auto"/>
            <w:tcMar>
              <w:top w:w="150" w:type="dxa"/>
              <w:left w:w="75" w:type="dxa"/>
              <w:bottom w:w="0" w:type="dxa"/>
              <w:right w:w="450" w:type="dxa"/>
            </w:tcMar>
            <w:vAlign w:val="center"/>
          </w:tcPr>
          <w:p w14:paraId="288E0CE4" w14:textId="50C642A3"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University of Ulsan, Seoul, Korea</w:t>
            </w:r>
          </w:p>
        </w:tc>
      </w:tr>
      <w:tr w:rsidR="00D92590" w:rsidRPr="004160D1" w14:paraId="76440311" w14:textId="77777777" w:rsidTr="00743137">
        <w:trPr>
          <w:tblCellSpacing w:w="0" w:type="dxa"/>
        </w:trPr>
        <w:tc>
          <w:tcPr>
            <w:tcW w:w="3600" w:type="dxa"/>
            <w:tcMar>
              <w:top w:w="150" w:type="dxa"/>
              <w:left w:w="75" w:type="dxa"/>
              <w:bottom w:w="0" w:type="dxa"/>
              <w:right w:w="450" w:type="dxa"/>
            </w:tcMar>
          </w:tcPr>
          <w:p w14:paraId="1F1C9E78"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Hyun Jung Lee</w:t>
            </w:r>
          </w:p>
        </w:tc>
        <w:tc>
          <w:tcPr>
            <w:tcW w:w="0" w:type="auto"/>
            <w:tcMar>
              <w:top w:w="150" w:type="dxa"/>
              <w:left w:w="75" w:type="dxa"/>
              <w:bottom w:w="0" w:type="dxa"/>
              <w:right w:w="450" w:type="dxa"/>
            </w:tcMar>
            <w:vAlign w:val="center"/>
          </w:tcPr>
          <w:p w14:paraId="27F828DA"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 xml:space="preserve">Soonchunhyang University, Cheonan, Korea </w:t>
            </w:r>
          </w:p>
        </w:tc>
      </w:tr>
      <w:tr w:rsidR="00D92590" w:rsidRPr="004160D1" w14:paraId="4378B9AE" w14:textId="77777777" w:rsidTr="00743137">
        <w:trPr>
          <w:tblCellSpacing w:w="0" w:type="dxa"/>
        </w:trPr>
        <w:tc>
          <w:tcPr>
            <w:tcW w:w="3600" w:type="dxa"/>
            <w:tcMar>
              <w:top w:w="150" w:type="dxa"/>
              <w:left w:w="75" w:type="dxa"/>
              <w:bottom w:w="0" w:type="dxa"/>
              <w:right w:w="450" w:type="dxa"/>
            </w:tcMar>
          </w:tcPr>
          <w:p w14:paraId="2A369525"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Ikwan Chang</w:t>
            </w:r>
          </w:p>
        </w:tc>
        <w:tc>
          <w:tcPr>
            <w:tcW w:w="0" w:type="auto"/>
            <w:tcMar>
              <w:top w:w="150" w:type="dxa"/>
              <w:left w:w="75" w:type="dxa"/>
              <w:bottom w:w="0" w:type="dxa"/>
              <w:right w:w="450" w:type="dxa"/>
            </w:tcMar>
            <w:vAlign w:val="center"/>
          </w:tcPr>
          <w:p w14:paraId="0B046A8F" w14:textId="47938B56" w:rsidR="00AA730B" w:rsidRPr="004160D1" w:rsidRDefault="00AA730B" w:rsidP="00AA730B">
            <w:pPr>
              <w:widowControl/>
              <w:wordWrap/>
              <w:autoSpaceDE/>
              <w:autoSpaceDN/>
              <w:spacing w:after="0" w:line="276" w:lineRule="auto"/>
              <w:jc w:val="left"/>
              <w:rPr>
                <w:rFonts w:ascii="Arial" w:eastAsia="굴림" w:hAnsi="Arial" w:cs="Arial"/>
                <w:i/>
                <w:iCs/>
                <w:kern w:val="0"/>
                <w:szCs w:val="20"/>
              </w:rPr>
            </w:pPr>
            <w:r w:rsidRPr="004160D1">
              <w:rPr>
                <w:rFonts w:ascii="Arial" w:eastAsia="굴림" w:hAnsi="Arial" w:cs="Arial"/>
                <w:i/>
                <w:iCs/>
                <w:kern w:val="0"/>
                <w:szCs w:val="20"/>
              </w:rPr>
              <w:t>Seoul, Korea</w:t>
            </w:r>
          </w:p>
        </w:tc>
      </w:tr>
      <w:tr w:rsidR="00D92590" w:rsidRPr="004160D1" w14:paraId="0995A0F4" w14:textId="77777777" w:rsidTr="00743137">
        <w:trPr>
          <w:tblCellSpacing w:w="0" w:type="dxa"/>
        </w:trPr>
        <w:tc>
          <w:tcPr>
            <w:tcW w:w="3600" w:type="dxa"/>
            <w:tcMar>
              <w:top w:w="150" w:type="dxa"/>
              <w:left w:w="75" w:type="dxa"/>
              <w:bottom w:w="0" w:type="dxa"/>
              <w:right w:w="450" w:type="dxa"/>
            </w:tcMar>
          </w:tcPr>
          <w:p w14:paraId="097817DD"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Jae Yun Jung</w:t>
            </w:r>
          </w:p>
        </w:tc>
        <w:tc>
          <w:tcPr>
            <w:tcW w:w="0" w:type="auto"/>
            <w:tcMar>
              <w:top w:w="150" w:type="dxa"/>
              <w:left w:w="75" w:type="dxa"/>
              <w:bottom w:w="0" w:type="dxa"/>
              <w:right w:w="450" w:type="dxa"/>
            </w:tcMar>
            <w:vAlign w:val="center"/>
          </w:tcPr>
          <w:p w14:paraId="5F382FFB"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Seoul National University, Seoul, Korea</w:t>
            </w:r>
          </w:p>
        </w:tc>
      </w:tr>
      <w:tr w:rsidR="00D92590" w:rsidRPr="004160D1" w14:paraId="56177BC3" w14:textId="77777777" w:rsidTr="00743137">
        <w:trPr>
          <w:tblCellSpacing w:w="0" w:type="dxa"/>
        </w:trPr>
        <w:tc>
          <w:tcPr>
            <w:tcW w:w="3600" w:type="dxa"/>
            <w:tcMar>
              <w:top w:w="150" w:type="dxa"/>
              <w:left w:w="75" w:type="dxa"/>
              <w:bottom w:w="0" w:type="dxa"/>
              <w:right w:w="450" w:type="dxa"/>
            </w:tcMar>
          </w:tcPr>
          <w:p w14:paraId="4C4C7247"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Jin Hee Jeong</w:t>
            </w:r>
          </w:p>
        </w:tc>
        <w:tc>
          <w:tcPr>
            <w:tcW w:w="0" w:type="auto"/>
            <w:tcMar>
              <w:top w:w="150" w:type="dxa"/>
              <w:left w:w="75" w:type="dxa"/>
              <w:bottom w:w="0" w:type="dxa"/>
              <w:right w:w="450" w:type="dxa"/>
            </w:tcMar>
            <w:vAlign w:val="center"/>
          </w:tcPr>
          <w:p w14:paraId="2BC8EC21"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Gyeongsang National University, Jinju, Korea</w:t>
            </w:r>
          </w:p>
        </w:tc>
      </w:tr>
      <w:tr w:rsidR="00D92590" w:rsidRPr="004160D1" w14:paraId="39D91D1F" w14:textId="77777777" w:rsidTr="00743137">
        <w:trPr>
          <w:tblCellSpacing w:w="0" w:type="dxa"/>
        </w:trPr>
        <w:tc>
          <w:tcPr>
            <w:tcW w:w="3600" w:type="dxa"/>
            <w:tcMar>
              <w:top w:w="150" w:type="dxa"/>
              <w:left w:w="75" w:type="dxa"/>
              <w:bottom w:w="0" w:type="dxa"/>
              <w:right w:w="450" w:type="dxa"/>
            </w:tcMar>
            <w:hideMark/>
          </w:tcPr>
          <w:p w14:paraId="7A890C70"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Jea Yeon Choi</w:t>
            </w:r>
          </w:p>
        </w:tc>
        <w:tc>
          <w:tcPr>
            <w:tcW w:w="0" w:type="auto"/>
            <w:tcMar>
              <w:top w:w="150" w:type="dxa"/>
              <w:left w:w="75" w:type="dxa"/>
              <w:bottom w:w="0" w:type="dxa"/>
              <w:right w:w="450" w:type="dxa"/>
            </w:tcMar>
            <w:vAlign w:val="center"/>
            <w:hideMark/>
          </w:tcPr>
          <w:p w14:paraId="76AF3033"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Gachon University, Incheon, Korea</w:t>
            </w:r>
          </w:p>
        </w:tc>
      </w:tr>
      <w:tr w:rsidR="00D92590" w:rsidRPr="004160D1" w14:paraId="760A095E" w14:textId="77777777" w:rsidTr="00743137">
        <w:trPr>
          <w:tblCellSpacing w:w="0" w:type="dxa"/>
        </w:trPr>
        <w:tc>
          <w:tcPr>
            <w:tcW w:w="3600" w:type="dxa"/>
            <w:tcMar>
              <w:top w:w="150" w:type="dxa"/>
              <w:left w:w="75" w:type="dxa"/>
              <w:bottom w:w="0" w:type="dxa"/>
              <w:right w:w="450" w:type="dxa"/>
            </w:tcMar>
          </w:tcPr>
          <w:p w14:paraId="43478AE0" w14:textId="403441CA"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Soyun Hwang</w:t>
            </w:r>
          </w:p>
        </w:tc>
        <w:tc>
          <w:tcPr>
            <w:tcW w:w="0" w:type="auto"/>
            <w:tcMar>
              <w:top w:w="150" w:type="dxa"/>
              <w:left w:w="75" w:type="dxa"/>
              <w:bottom w:w="0" w:type="dxa"/>
              <w:right w:w="450" w:type="dxa"/>
            </w:tcMar>
            <w:vAlign w:val="center"/>
          </w:tcPr>
          <w:p w14:paraId="2AA77A42" w14:textId="4D5AF804" w:rsidR="00AA730B" w:rsidRPr="004160D1" w:rsidRDefault="00AA730B" w:rsidP="00AA730B">
            <w:pPr>
              <w:widowControl/>
              <w:wordWrap/>
              <w:autoSpaceDE/>
              <w:autoSpaceDN/>
              <w:spacing w:after="0" w:line="276" w:lineRule="auto"/>
              <w:jc w:val="left"/>
              <w:rPr>
                <w:rFonts w:ascii="Arial" w:eastAsia="굴림" w:hAnsi="Arial" w:cs="Arial"/>
                <w:i/>
                <w:iCs/>
                <w:kern w:val="0"/>
                <w:szCs w:val="20"/>
              </w:rPr>
            </w:pPr>
            <w:r w:rsidRPr="004160D1">
              <w:rPr>
                <w:rFonts w:ascii="Arial" w:eastAsia="굴림" w:hAnsi="Arial" w:cs="Arial"/>
                <w:i/>
                <w:iCs/>
                <w:kern w:val="0"/>
                <w:szCs w:val="20"/>
              </w:rPr>
              <w:t>Yonsei University,</w:t>
            </w:r>
            <w:r w:rsidR="00DE4A1F" w:rsidRPr="004160D1">
              <w:rPr>
                <w:rFonts w:ascii="Arial" w:eastAsia="굴림" w:hAnsi="Arial" w:cs="Arial"/>
                <w:i/>
                <w:iCs/>
                <w:kern w:val="0"/>
                <w:szCs w:val="20"/>
              </w:rPr>
              <w:t xml:space="preserve"> </w:t>
            </w:r>
            <w:r w:rsidR="00DE4A1F" w:rsidRPr="004160D1">
              <w:rPr>
                <w:rFonts w:ascii="Arial" w:eastAsia="굴림" w:hAnsi="Arial" w:cs="Arial" w:hint="eastAsia"/>
                <w:i/>
                <w:iCs/>
                <w:kern w:val="0"/>
                <w:szCs w:val="20"/>
              </w:rPr>
              <w:t>Seoul</w:t>
            </w:r>
            <w:r w:rsidR="00DE4A1F" w:rsidRPr="004160D1">
              <w:rPr>
                <w:rFonts w:ascii="Arial" w:eastAsia="굴림" w:hAnsi="Arial" w:cs="Arial"/>
                <w:i/>
                <w:iCs/>
                <w:kern w:val="0"/>
                <w:szCs w:val="20"/>
              </w:rPr>
              <w:t>,</w:t>
            </w:r>
            <w:r w:rsidRPr="004160D1">
              <w:rPr>
                <w:rFonts w:ascii="Arial" w:eastAsia="굴림" w:hAnsi="Arial" w:cs="Arial"/>
                <w:i/>
                <w:iCs/>
                <w:kern w:val="0"/>
                <w:szCs w:val="20"/>
              </w:rPr>
              <w:t xml:space="preserve"> Korea</w:t>
            </w:r>
          </w:p>
        </w:tc>
      </w:tr>
      <w:tr w:rsidR="00D92590" w:rsidRPr="004160D1" w14:paraId="62EA1652" w14:textId="77777777" w:rsidTr="00743137">
        <w:trPr>
          <w:tblCellSpacing w:w="0" w:type="dxa"/>
        </w:trPr>
        <w:tc>
          <w:tcPr>
            <w:tcW w:w="0" w:type="auto"/>
            <w:gridSpan w:val="2"/>
            <w:tcMar>
              <w:top w:w="225" w:type="dxa"/>
              <w:left w:w="300" w:type="dxa"/>
              <w:bottom w:w="0" w:type="dxa"/>
              <w:right w:w="0" w:type="dxa"/>
            </w:tcMar>
            <w:vAlign w:val="center"/>
            <w:hideMark/>
          </w:tcPr>
          <w:p w14:paraId="593F0D32" w14:textId="77777777" w:rsidR="00AA730B" w:rsidRPr="004160D1" w:rsidRDefault="00AA730B" w:rsidP="00AA730B">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Manuscript Editor</w:t>
            </w:r>
          </w:p>
        </w:tc>
      </w:tr>
      <w:tr w:rsidR="00D92590" w:rsidRPr="004160D1" w14:paraId="1C059705" w14:textId="77777777" w:rsidTr="00743137">
        <w:trPr>
          <w:tblCellSpacing w:w="0" w:type="dxa"/>
        </w:trPr>
        <w:tc>
          <w:tcPr>
            <w:tcW w:w="3600" w:type="dxa"/>
            <w:tcMar>
              <w:top w:w="150" w:type="dxa"/>
              <w:left w:w="75" w:type="dxa"/>
              <w:bottom w:w="0" w:type="dxa"/>
              <w:right w:w="450" w:type="dxa"/>
            </w:tcMar>
            <w:hideMark/>
          </w:tcPr>
          <w:p w14:paraId="49673BDA"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Infolumi</w:t>
            </w:r>
          </w:p>
        </w:tc>
        <w:tc>
          <w:tcPr>
            <w:tcW w:w="0" w:type="auto"/>
            <w:tcMar>
              <w:top w:w="150" w:type="dxa"/>
              <w:left w:w="75" w:type="dxa"/>
              <w:bottom w:w="0" w:type="dxa"/>
              <w:right w:w="450" w:type="dxa"/>
            </w:tcMar>
            <w:vAlign w:val="center"/>
            <w:hideMark/>
          </w:tcPr>
          <w:p w14:paraId="187001E6"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Seongnam, Korea</w:t>
            </w:r>
          </w:p>
        </w:tc>
      </w:tr>
      <w:tr w:rsidR="00D92590" w:rsidRPr="004160D1" w14:paraId="3894FD4A" w14:textId="77777777" w:rsidTr="00743137">
        <w:trPr>
          <w:tblCellSpacing w:w="0" w:type="dxa"/>
        </w:trPr>
        <w:tc>
          <w:tcPr>
            <w:tcW w:w="0" w:type="auto"/>
            <w:gridSpan w:val="2"/>
            <w:tcMar>
              <w:top w:w="225" w:type="dxa"/>
              <w:left w:w="300" w:type="dxa"/>
              <w:bottom w:w="0" w:type="dxa"/>
              <w:right w:w="0" w:type="dxa"/>
            </w:tcMar>
            <w:vAlign w:val="center"/>
            <w:hideMark/>
          </w:tcPr>
          <w:p w14:paraId="1D7F52B7" w14:textId="77777777" w:rsidR="00AA730B" w:rsidRPr="004160D1" w:rsidRDefault="00AA730B" w:rsidP="00AA730B">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English Editor</w:t>
            </w:r>
          </w:p>
        </w:tc>
      </w:tr>
      <w:tr w:rsidR="00D92590" w:rsidRPr="004160D1" w14:paraId="6BB509B2" w14:textId="77777777" w:rsidTr="00743137">
        <w:trPr>
          <w:tblCellSpacing w:w="0" w:type="dxa"/>
        </w:trPr>
        <w:tc>
          <w:tcPr>
            <w:tcW w:w="3600" w:type="dxa"/>
            <w:tcMar>
              <w:top w:w="150" w:type="dxa"/>
              <w:left w:w="75" w:type="dxa"/>
              <w:bottom w:w="0" w:type="dxa"/>
              <w:right w:w="450" w:type="dxa"/>
            </w:tcMar>
            <w:hideMark/>
          </w:tcPr>
          <w:p w14:paraId="46C5CC4F"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Yunju Suh</w:t>
            </w:r>
          </w:p>
        </w:tc>
        <w:tc>
          <w:tcPr>
            <w:tcW w:w="0" w:type="auto"/>
            <w:tcMar>
              <w:top w:w="150" w:type="dxa"/>
              <w:left w:w="75" w:type="dxa"/>
              <w:bottom w:w="0" w:type="dxa"/>
              <w:right w:w="450" w:type="dxa"/>
            </w:tcMar>
            <w:vAlign w:val="center"/>
            <w:hideMark/>
          </w:tcPr>
          <w:p w14:paraId="2D3BD708" w14:textId="4166D1E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Centereach, NY</w:t>
            </w:r>
          </w:p>
        </w:tc>
      </w:tr>
      <w:tr w:rsidR="00D92590" w:rsidRPr="004160D1" w14:paraId="4B9DE6C2" w14:textId="77777777" w:rsidTr="00743137">
        <w:trPr>
          <w:tblCellSpacing w:w="0" w:type="dxa"/>
        </w:trPr>
        <w:tc>
          <w:tcPr>
            <w:tcW w:w="0" w:type="auto"/>
            <w:gridSpan w:val="2"/>
            <w:tcMar>
              <w:top w:w="225" w:type="dxa"/>
              <w:left w:w="300" w:type="dxa"/>
              <w:bottom w:w="0" w:type="dxa"/>
              <w:right w:w="0" w:type="dxa"/>
            </w:tcMar>
            <w:vAlign w:val="center"/>
            <w:hideMark/>
          </w:tcPr>
          <w:p w14:paraId="1B41EFEC" w14:textId="77777777" w:rsidR="00AA730B" w:rsidRPr="004160D1" w:rsidRDefault="00AA730B" w:rsidP="00AA730B">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Managing secretary</w:t>
            </w:r>
          </w:p>
        </w:tc>
      </w:tr>
      <w:tr w:rsidR="00D92590" w:rsidRPr="004160D1" w14:paraId="3B31878D" w14:textId="77777777" w:rsidTr="00743137">
        <w:trPr>
          <w:tblCellSpacing w:w="0" w:type="dxa"/>
        </w:trPr>
        <w:tc>
          <w:tcPr>
            <w:tcW w:w="3600" w:type="dxa"/>
            <w:tcMar>
              <w:top w:w="150" w:type="dxa"/>
              <w:left w:w="75" w:type="dxa"/>
              <w:bottom w:w="0" w:type="dxa"/>
              <w:right w:w="450" w:type="dxa"/>
            </w:tcMar>
            <w:hideMark/>
          </w:tcPr>
          <w:p w14:paraId="03AA78E5"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Ae Ri Kim</w:t>
            </w:r>
          </w:p>
        </w:tc>
        <w:tc>
          <w:tcPr>
            <w:tcW w:w="0" w:type="auto"/>
            <w:tcMar>
              <w:top w:w="150" w:type="dxa"/>
              <w:left w:w="75" w:type="dxa"/>
              <w:bottom w:w="0" w:type="dxa"/>
              <w:right w:w="450" w:type="dxa"/>
            </w:tcMar>
            <w:vAlign w:val="center"/>
            <w:hideMark/>
          </w:tcPr>
          <w:p w14:paraId="3DECA98E" w14:textId="77777777" w:rsidR="00AA730B" w:rsidRPr="004160D1" w:rsidRDefault="00AA730B" w:rsidP="00AA730B">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i/>
                <w:iCs/>
                <w:kern w:val="0"/>
                <w:szCs w:val="20"/>
              </w:rPr>
              <w:t>Korean Society of Pediatric Emergency Medicine, Seoul, Korea</w:t>
            </w:r>
          </w:p>
        </w:tc>
      </w:tr>
    </w:tbl>
    <w:p w14:paraId="7629F354" w14:textId="76D219BA"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 w:val="22"/>
          <w:szCs w:val="20"/>
        </w:rPr>
        <w:t>1-</w:t>
      </w:r>
      <w:r w:rsidR="00F93B14" w:rsidRPr="004160D1">
        <w:rPr>
          <w:rFonts w:ascii="Arial" w:eastAsia="굴림" w:hAnsi="Arial" w:cs="Arial"/>
          <w:b/>
          <w:bCs/>
          <w:kern w:val="0"/>
          <w:sz w:val="22"/>
          <w:szCs w:val="20"/>
        </w:rPr>
        <w:t>5</w:t>
      </w:r>
      <w:r w:rsidRPr="004160D1">
        <w:rPr>
          <w:rFonts w:ascii="Arial" w:eastAsia="굴림" w:hAnsi="Arial" w:cs="Arial"/>
          <w:b/>
          <w:bCs/>
          <w:kern w:val="0"/>
          <w:sz w:val="22"/>
          <w:szCs w:val="20"/>
        </w:rPr>
        <w:t>. Contact us</w:t>
      </w:r>
      <w:r w:rsidRPr="004160D1">
        <w:rPr>
          <w:rFonts w:ascii="Arial" w:eastAsia="굴림" w:hAnsi="Arial" w:cs="Arial"/>
          <w:kern w:val="0"/>
          <w:szCs w:val="20"/>
        </w:rPr>
        <w:br/>
      </w:r>
      <w:r w:rsidRPr="004160D1">
        <w:rPr>
          <w:rFonts w:ascii="Arial" w:eastAsia="굴림" w:hAnsi="Arial" w:cs="Arial"/>
          <w:kern w:val="0"/>
          <w:szCs w:val="20"/>
        </w:rPr>
        <w:br/>
      </w:r>
      <w:r w:rsidRPr="004160D1">
        <w:rPr>
          <w:rFonts w:ascii="Arial" w:eastAsia="굴림" w:hAnsi="Arial" w:cs="Arial"/>
          <w:b/>
          <w:bCs/>
          <w:kern w:val="0"/>
          <w:szCs w:val="20"/>
        </w:rPr>
        <w:t>PEMJ editorial office</w:t>
      </w:r>
      <w:r w:rsidRPr="004160D1">
        <w:rPr>
          <w:rFonts w:ascii="Arial" w:eastAsia="굴림" w:hAnsi="Arial" w:cs="Arial"/>
          <w:kern w:val="0"/>
          <w:szCs w:val="20"/>
        </w:rPr>
        <w:br/>
        <w:t>The Korean Society of Pediatric Emergency Medicine</w:t>
      </w:r>
      <w:r w:rsidRPr="004160D1">
        <w:rPr>
          <w:rFonts w:ascii="Arial" w:eastAsia="굴림" w:hAnsi="Arial" w:cs="Arial"/>
          <w:kern w:val="0"/>
          <w:szCs w:val="20"/>
        </w:rPr>
        <w:br/>
      </w:r>
      <w:r w:rsidRPr="004160D1">
        <w:rPr>
          <w:rFonts w:ascii="Arial" w:eastAsia="굴림" w:hAnsi="Arial" w:cs="Arial"/>
          <w:kern w:val="0"/>
          <w:szCs w:val="20"/>
        </w:rPr>
        <w:lastRenderedPageBreak/>
        <w:t>Chungmu-building office 213, 197, Toegye-ro, Jung-gu, Seoul 04557, Korea</w:t>
      </w:r>
      <w:r w:rsidRPr="004160D1">
        <w:rPr>
          <w:rFonts w:ascii="Arial" w:eastAsia="굴림" w:hAnsi="Arial" w:cs="Arial"/>
          <w:kern w:val="0"/>
          <w:szCs w:val="20"/>
        </w:rPr>
        <w:br/>
        <w:t>TEL: +82-2-3674-7888, FAX: +82-2-3674-7889</w:t>
      </w:r>
      <w:r w:rsidRPr="004160D1">
        <w:rPr>
          <w:rFonts w:ascii="Arial" w:eastAsia="굴림" w:hAnsi="Arial" w:cs="Arial"/>
          <w:kern w:val="0"/>
          <w:szCs w:val="20"/>
        </w:rPr>
        <w:br/>
        <w:t xml:space="preserve">E-mail: </w:t>
      </w:r>
      <w:hyperlink r:id="rId9" w:history="1">
        <w:r w:rsidRPr="004160D1">
          <w:rPr>
            <w:rFonts w:ascii="Arial" w:eastAsia="굴림" w:hAnsi="Arial" w:cs="Arial"/>
            <w:kern w:val="0"/>
            <w:szCs w:val="20"/>
          </w:rPr>
          <w:t>pemoffice@kspem.org</w:t>
        </w:r>
      </w:hyperlink>
      <w:r w:rsidRPr="004160D1">
        <w:rPr>
          <w:rFonts w:ascii="Arial" w:eastAsia="굴림" w:hAnsi="Arial" w:cs="Arial"/>
          <w:kern w:val="0"/>
          <w:szCs w:val="20"/>
        </w:rPr>
        <w:t xml:space="preserve">, Website: </w:t>
      </w:r>
      <w:hyperlink r:id="rId10" w:tgtFrame="_blank" w:history="1">
        <w:r w:rsidRPr="004160D1">
          <w:rPr>
            <w:rFonts w:ascii="Arial" w:eastAsia="굴림" w:hAnsi="Arial" w:cs="Arial"/>
            <w:kern w:val="0"/>
            <w:szCs w:val="20"/>
          </w:rPr>
          <w:t>http://kspem.org</w:t>
        </w:r>
      </w:hyperlink>
      <w:r w:rsidRPr="004160D1">
        <w:rPr>
          <w:rFonts w:ascii="Arial" w:eastAsia="굴림" w:hAnsi="Arial" w:cs="Arial"/>
          <w:kern w:val="0"/>
          <w:szCs w:val="20"/>
        </w:rPr>
        <w:t xml:space="preserve"> </w:t>
      </w:r>
    </w:p>
    <w:p w14:paraId="4268C5D1" w14:textId="77777777" w:rsidR="003D7949" w:rsidRPr="004160D1" w:rsidRDefault="003D7949" w:rsidP="0023186C">
      <w:pPr>
        <w:widowControl/>
        <w:wordWrap/>
        <w:autoSpaceDE/>
        <w:autoSpaceDN/>
        <w:spacing w:before="100" w:beforeAutospacing="1" w:after="100" w:afterAutospacing="1" w:line="276" w:lineRule="auto"/>
        <w:jc w:val="left"/>
        <w:rPr>
          <w:rFonts w:ascii="Arial" w:eastAsia="굴림" w:hAnsi="Arial" w:cs="Arial"/>
          <w:kern w:val="0"/>
          <w:szCs w:val="20"/>
        </w:rPr>
      </w:pPr>
    </w:p>
    <w:p w14:paraId="4879B6C5" w14:textId="77777777" w:rsidR="002A4CF7" w:rsidRPr="004160D1" w:rsidRDefault="002A4CF7" w:rsidP="0023186C">
      <w:pPr>
        <w:widowControl/>
        <w:wordWrap/>
        <w:autoSpaceDE/>
        <w:autoSpaceDN/>
        <w:spacing w:after="0" w:line="276" w:lineRule="auto"/>
        <w:jc w:val="left"/>
        <w:rPr>
          <w:rFonts w:ascii="Arial" w:eastAsia="굴림" w:hAnsi="Arial" w:cs="Arial"/>
          <w:b/>
          <w:kern w:val="0"/>
          <w:sz w:val="22"/>
          <w:szCs w:val="20"/>
        </w:rPr>
      </w:pPr>
      <w:r w:rsidRPr="004160D1">
        <w:rPr>
          <w:rFonts w:ascii="Arial" w:eastAsia="굴림" w:hAnsi="Arial" w:cs="Arial"/>
          <w:b/>
          <w:kern w:val="0"/>
          <w:sz w:val="22"/>
          <w:szCs w:val="20"/>
        </w:rPr>
        <w:t>2. For authors and reviewers</w:t>
      </w:r>
    </w:p>
    <w:p w14:paraId="0065873A"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 w:val="22"/>
          <w:szCs w:val="20"/>
        </w:rPr>
      </w:pPr>
      <w:r w:rsidRPr="004160D1">
        <w:rPr>
          <w:rFonts w:ascii="Arial" w:eastAsia="굴림" w:hAnsi="Arial" w:cs="Arial"/>
          <w:b/>
          <w:bCs/>
          <w:kern w:val="0"/>
          <w:sz w:val="22"/>
          <w:szCs w:val="20"/>
        </w:rPr>
        <w:t>2-1. Information for contributors</w:t>
      </w:r>
      <w:r w:rsidRPr="004160D1">
        <w:rPr>
          <w:rFonts w:ascii="Arial" w:eastAsia="굴림" w:hAnsi="Arial" w:cs="Arial"/>
          <w:kern w:val="0"/>
          <w:sz w:val="22"/>
          <w:szCs w:val="20"/>
        </w:rPr>
        <w:t xml:space="preserve"> </w:t>
      </w:r>
    </w:p>
    <w:p w14:paraId="52015F83"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 General information</w:t>
      </w:r>
      <w:r w:rsidRPr="004160D1">
        <w:rPr>
          <w:rFonts w:ascii="Arial" w:eastAsia="굴림" w:hAnsi="Arial" w:cs="Arial"/>
          <w:kern w:val="0"/>
          <w:szCs w:val="20"/>
        </w:rPr>
        <w:t xml:space="preserve"> </w:t>
      </w:r>
    </w:p>
    <w:p w14:paraId="19B9FB36" w14:textId="5DC5776E" w:rsidR="007A20DD" w:rsidRPr="004160D1" w:rsidRDefault="002A4CF7" w:rsidP="0023186C">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kern w:val="0"/>
          <w:szCs w:val="20"/>
        </w:rPr>
        <w:t xml:space="preserve">PEMJ is the official journal of the KSPEM, published biannually. </w:t>
      </w:r>
      <w:r w:rsidR="009175A1" w:rsidRPr="004160D1">
        <w:rPr>
          <w:rFonts w:ascii="Arial" w:eastAsia="굴림" w:hAnsi="Arial" w:cs="Arial"/>
          <w:b/>
          <w:kern w:val="0"/>
          <w:szCs w:val="20"/>
        </w:rPr>
        <w:t xml:space="preserve">The journal is operated according to the Principles of Transparency and Best Practice in Scholarly Publishing 3rd ed (https://publicationethics.org/resources/guidelines-new/principles-transparency-and-best-practice-scholarly-publishing). </w:t>
      </w:r>
      <w:r w:rsidRPr="004160D1">
        <w:rPr>
          <w:rFonts w:ascii="Arial" w:eastAsia="굴림" w:hAnsi="Arial" w:cs="Arial"/>
          <w:kern w:val="0"/>
          <w:szCs w:val="20"/>
        </w:rPr>
        <w:t>There are no specific limits to contribution requirements, but the scope of content should be in accord with the "aims and scope" of the journal. PEMJ solicits competent investigators’ contributions including original articles, reviews, editorials, case reports, brief communications, correspondences, and special contributions. Authors should refer to the “Information for contributors” of the journal, the Recommendations for the conduct, reporting, editing, and publication of scholarly work in medical journals by the ICMJE</w:t>
      </w:r>
      <w:r w:rsidR="007A20DD" w:rsidRPr="004160D1">
        <w:rPr>
          <w:rFonts w:ascii="Arial" w:eastAsia="굴림" w:hAnsi="Arial" w:cs="Arial"/>
          <w:kern w:val="0"/>
          <w:szCs w:val="20"/>
        </w:rPr>
        <w:t xml:space="preserve"> </w:t>
      </w:r>
      <w:r w:rsidRPr="004160D1">
        <w:rPr>
          <w:rFonts w:ascii="Arial" w:eastAsia="굴림" w:hAnsi="Arial" w:cs="Arial"/>
          <w:kern w:val="0"/>
          <w:szCs w:val="20"/>
        </w:rPr>
        <w:t>(</w:t>
      </w:r>
      <w:hyperlink r:id="rId11" w:tgtFrame="_blank" w:history="1">
        <w:r w:rsidRPr="004160D1">
          <w:rPr>
            <w:rFonts w:ascii="Arial" w:eastAsia="굴림" w:hAnsi="Arial" w:cs="Arial"/>
            <w:kern w:val="0"/>
            <w:szCs w:val="20"/>
          </w:rPr>
          <w:t>http://www.icmje.org/recommendations/</w:t>
        </w:r>
      </w:hyperlink>
      <w:r w:rsidRPr="004160D1">
        <w:rPr>
          <w:rFonts w:ascii="Arial" w:eastAsia="굴림" w:hAnsi="Arial" w:cs="Arial"/>
          <w:kern w:val="0"/>
          <w:szCs w:val="20"/>
        </w:rPr>
        <w:t xml:space="preserve">), and </w:t>
      </w:r>
      <w:r w:rsidR="00F21FDD" w:rsidRPr="004160D1">
        <w:rPr>
          <w:rFonts w:ascii="Arial" w:eastAsia="굴림" w:hAnsi="Arial" w:cs="Arial"/>
          <w:kern w:val="0"/>
          <w:szCs w:val="20"/>
        </w:rPr>
        <w:t>Good Publication Practice Guidelines for Medical Journals</w:t>
      </w:r>
      <w:r w:rsidRPr="004160D1">
        <w:rPr>
          <w:rFonts w:ascii="Arial" w:eastAsia="굴림" w:hAnsi="Arial" w:cs="Arial"/>
          <w:kern w:val="0"/>
          <w:szCs w:val="20"/>
        </w:rPr>
        <w:t>, 2nd ed</w:t>
      </w:r>
      <w:r w:rsidR="007A20DD" w:rsidRPr="004160D1">
        <w:rPr>
          <w:rFonts w:ascii="Arial" w:eastAsia="굴림" w:hAnsi="Arial" w:cs="Arial"/>
          <w:kern w:val="0"/>
          <w:szCs w:val="20"/>
        </w:rPr>
        <w:t xml:space="preserve"> </w:t>
      </w:r>
      <w:r w:rsidRPr="004160D1">
        <w:rPr>
          <w:rFonts w:ascii="Arial" w:eastAsia="굴림" w:hAnsi="Arial" w:cs="Arial"/>
          <w:kern w:val="0"/>
          <w:szCs w:val="20"/>
        </w:rPr>
        <w:t>(</w:t>
      </w:r>
      <w:r w:rsidR="007A20DD" w:rsidRPr="004160D1">
        <w:rPr>
          <w:rFonts w:ascii="Arial" w:eastAsia="굴림" w:hAnsi="Arial" w:cs="Arial"/>
          <w:kern w:val="0"/>
          <w:szCs w:val="20"/>
        </w:rPr>
        <w:t>KAMJE, https://www.kamje.or.kr/board/view?b_name=bo_publication&amp;bo_id=7&amp;per_page</w:t>
      </w:r>
      <w:hyperlink r:id="rId12" w:history="1"/>
      <w:r w:rsidRPr="004160D1">
        <w:rPr>
          <w:rFonts w:ascii="Arial" w:eastAsia="굴림" w:hAnsi="Arial" w:cs="Arial"/>
          <w:kern w:val="0"/>
          <w:szCs w:val="20"/>
        </w:rPr>
        <w:t>).</w:t>
      </w:r>
      <w:r w:rsidRPr="004160D1">
        <w:rPr>
          <w:rFonts w:ascii="Arial" w:eastAsia="굴림" w:hAnsi="Arial" w:cs="Arial"/>
          <w:kern w:val="0"/>
          <w:szCs w:val="20"/>
        </w:rPr>
        <w:br/>
      </w:r>
    </w:p>
    <w:p w14:paraId="0EE70795"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 Editorial policy</w:t>
      </w:r>
      <w:r w:rsidRPr="004160D1">
        <w:rPr>
          <w:rFonts w:ascii="Arial" w:eastAsia="굴림" w:hAnsi="Arial" w:cs="Arial"/>
          <w:kern w:val="0"/>
          <w:szCs w:val="20"/>
        </w:rPr>
        <w:t xml:space="preserve"> </w:t>
      </w:r>
    </w:p>
    <w:p w14:paraId="501AA51C"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The editorial board presumes that all authors listed in a manuscript have agreed to the following policy of PEMJ on submission of manuscript. </w:t>
      </w:r>
    </w:p>
    <w:p w14:paraId="293D160A" w14:textId="7037F6B9"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Any authors may submit manuscripts of original articles, reviews, editorials, case reports, brief communications, correspondences, and special contributions written in Korean or English. Except for negotiated secondary publications, manuscripts submitted to the </w:t>
      </w:r>
      <w:r w:rsidR="00BB3BAB" w:rsidRPr="004160D1">
        <w:rPr>
          <w:rFonts w:ascii="Arial" w:eastAsia="굴림" w:hAnsi="Arial" w:cs="Arial" w:hint="eastAsia"/>
          <w:kern w:val="0"/>
          <w:szCs w:val="20"/>
        </w:rPr>
        <w:t>j</w:t>
      </w:r>
      <w:r w:rsidRPr="004160D1">
        <w:rPr>
          <w:rFonts w:ascii="Arial" w:eastAsia="굴림" w:hAnsi="Arial" w:cs="Arial"/>
          <w:kern w:val="0"/>
          <w:szCs w:val="20"/>
        </w:rPr>
        <w:t xml:space="preserve">ournal must be previously unpublished and not under consideration for publication elsewhere. </w:t>
      </w:r>
    </w:p>
    <w:p w14:paraId="27834292"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The editorial board reserves the right to make corrections, both literary and technical, to the papers. Under any circumstances, the identities of the reviewers will not be revealed. It is the author's responsibility to ensure that a patient's anonymity be carefully protected, to verify that any experimental investigation with human participants reported in the manuscript was performed with informed consent, and to follow all guidelines for experimental investigation with human participants required by the institution(s) with which all the authors are affiliated. </w:t>
      </w:r>
    </w:p>
    <w:p w14:paraId="719D92B5"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If an author should be added or deleted after the submission, it is the responsibility of the corresponding author to ensure that the author concerned are aware of and agree to the change in authorship. The editorial board has no responsibility for such changes. </w:t>
      </w:r>
    </w:p>
    <w:p w14:paraId="45122862" w14:textId="22281D3E"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PEMJ is published biannually on JUN 30 and DEC 31. All published </w:t>
      </w:r>
      <w:r w:rsidR="00490961" w:rsidRPr="004160D1">
        <w:rPr>
          <w:rFonts w:ascii="Arial" w:eastAsia="굴림" w:hAnsi="Arial" w:cs="Arial"/>
          <w:kern w:val="0"/>
          <w:szCs w:val="20"/>
        </w:rPr>
        <w:t>article</w:t>
      </w:r>
      <w:r w:rsidRPr="004160D1">
        <w:rPr>
          <w:rFonts w:ascii="Arial" w:eastAsia="굴림" w:hAnsi="Arial" w:cs="Arial"/>
          <w:kern w:val="0"/>
          <w:szCs w:val="20"/>
        </w:rPr>
        <w:t xml:space="preserve">s become permanent properties of KSPEM and they may not be published elsewhere without written permission. </w:t>
      </w:r>
    </w:p>
    <w:p w14:paraId="64A4108A"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III. Research and publication ethics</w:t>
      </w:r>
      <w:r w:rsidRPr="004160D1">
        <w:rPr>
          <w:rFonts w:ascii="Arial" w:eastAsia="굴림" w:hAnsi="Arial" w:cs="Arial"/>
          <w:kern w:val="0"/>
          <w:szCs w:val="20"/>
        </w:rPr>
        <w:t xml:space="preserve"> </w:t>
      </w:r>
    </w:p>
    <w:p w14:paraId="051B6F47" w14:textId="3D12AF95"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lastRenderedPageBreak/>
        <w:t>Regarding policies on research and publication ethics not addressed in these instructions, authors should refer to the Committee on Publication Ethics (COPE) guidelines on good publication (</w:t>
      </w:r>
      <w:hyperlink r:id="rId13" w:tgtFrame="_blank" w:history="1">
        <w:r w:rsidRPr="004160D1">
          <w:rPr>
            <w:rFonts w:ascii="Arial" w:eastAsia="굴림" w:hAnsi="Arial" w:cs="Arial"/>
            <w:kern w:val="0"/>
            <w:szCs w:val="20"/>
          </w:rPr>
          <w:t>http://publicationethics.org/</w:t>
        </w:r>
      </w:hyperlink>
      <w:r w:rsidRPr="004160D1">
        <w:rPr>
          <w:rFonts w:ascii="Arial" w:eastAsia="굴림" w:hAnsi="Arial" w:cs="Arial"/>
          <w:kern w:val="0"/>
          <w:szCs w:val="20"/>
        </w:rPr>
        <w:t>), the Recommendations for the conduct, reporting, editing, and publication of scholarly work in medical journals by the ICMJE</w:t>
      </w:r>
      <w:r w:rsidR="007A20DD" w:rsidRPr="004160D1">
        <w:rPr>
          <w:rFonts w:ascii="Arial" w:eastAsia="굴림" w:hAnsi="Arial" w:cs="Arial"/>
          <w:kern w:val="0"/>
          <w:szCs w:val="20"/>
        </w:rPr>
        <w:t xml:space="preserve"> </w:t>
      </w:r>
      <w:r w:rsidRPr="004160D1">
        <w:rPr>
          <w:rFonts w:ascii="Arial" w:eastAsia="굴림" w:hAnsi="Arial" w:cs="Arial"/>
          <w:kern w:val="0"/>
          <w:szCs w:val="20"/>
        </w:rPr>
        <w:t>(</w:t>
      </w:r>
      <w:hyperlink r:id="rId14" w:tgtFrame="_blank" w:history="1">
        <w:r w:rsidRPr="004160D1">
          <w:rPr>
            <w:rFonts w:ascii="Arial" w:eastAsia="굴림" w:hAnsi="Arial" w:cs="Arial"/>
            <w:kern w:val="0"/>
            <w:szCs w:val="20"/>
          </w:rPr>
          <w:t>http://www.icmje.org/recommendations/</w:t>
        </w:r>
      </w:hyperlink>
      <w:r w:rsidRPr="004160D1">
        <w:rPr>
          <w:rFonts w:ascii="Arial" w:eastAsia="굴림" w:hAnsi="Arial" w:cs="Arial"/>
          <w:kern w:val="0"/>
          <w:szCs w:val="20"/>
        </w:rPr>
        <w:t xml:space="preserve">) or </w:t>
      </w:r>
      <w:r w:rsidR="00F21FDD" w:rsidRPr="004160D1">
        <w:rPr>
          <w:rFonts w:ascii="Arial" w:eastAsia="굴림" w:hAnsi="Arial" w:cs="Arial"/>
          <w:kern w:val="0"/>
          <w:szCs w:val="20"/>
        </w:rPr>
        <w:t xml:space="preserve">Good Publication Practice Guidelines for Medical Journals, 2nd ed </w:t>
      </w:r>
      <w:r w:rsidRPr="004160D1">
        <w:rPr>
          <w:rFonts w:ascii="Arial" w:eastAsia="굴림" w:hAnsi="Arial" w:cs="Arial"/>
          <w:kern w:val="0"/>
          <w:szCs w:val="20"/>
        </w:rPr>
        <w:t>(</w:t>
      </w:r>
      <w:r w:rsidR="007A20DD" w:rsidRPr="004160D1">
        <w:rPr>
          <w:rFonts w:ascii="Arial" w:eastAsia="굴림" w:hAnsi="Arial" w:cs="Arial"/>
          <w:kern w:val="0"/>
          <w:szCs w:val="20"/>
        </w:rPr>
        <w:t xml:space="preserve">KAMJE, </w:t>
      </w:r>
      <w:hyperlink r:id="rId15" w:history="1">
        <w:r w:rsidR="007A20DD" w:rsidRPr="004160D1">
          <w:rPr>
            <w:rStyle w:val="a3"/>
            <w:rFonts w:ascii="Arial" w:eastAsia="굴림" w:hAnsi="Arial" w:cs="Arial"/>
            <w:color w:val="auto"/>
            <w:kern w:val="0"/>
            <w:szCs w:val="20"/>
          </w:rPr>
          <w:t>https://www.kamje.or.kr/board/view?b_name=bo_publication&amp;bo_id=7&amp;per_page</w:t>
        </w:r>
      </w:hyperlink>
      <w:r w:rsidR="007A20DD" w:rsidRPr="004160D1">
        <w:rPr>
          <w:rFonts w:ascii="Arial" w:eastAsia="굴림" w:hAnsi="Arial" w:cs="Arial"/>
          <w:kern w:val="0"/>
          <w:szCs w:val="20"/>
        </w:rPr>
        <w:t>).</w:t>
      </w:r>
    </w:p>
    <w:p w14:paraId="0888B4EA"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III-A. Statement of human and animal rights and informed consent</w:t>
      </w:r>
      <w:r w:rsidRPr="004160D1">
        <w:rPr>
          <w:rFonts w:ascii="Arial" w:eastAsia="굴림" w:hAnsi="Arial" w:cs="Arial"/>
          <w:kern w:val="0"/>
          <w:szCs w:val="20"/>
        </w:rPr>
        <w:t xml:space="preserve"> </w:t>
      </w:r>
    </w:p>
    <w:p w14:paraId="7F91185F" w14:textId="05939964"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Any investigations involving humans and animals should be approved by the </w:t>
      </w:r>
      <w:r w:rsidR="00490961" w:rsidRPr="004160D1">
        <w:rPr>
          <w:rFonts w:ascii="Arial" w:eastAsia="굴림" w:hAnsi="Arial" w:cs="Arial"/>
          <w:kern w:val="0"/>
          <w:szCs w:val="20"/>
        </w:rPr>
        <w:t>institutional review board</w:t>
      </w:r>
      <w:r w:rsidRPr="004160D1">
        <w:rPr>
          <w:rFonts w:ascii="Arial" w:eastAsia="굴림" w:hAnsi="Arial" w:cs="Arial"/>
          <w:kern w:val="0"/>
          <w:szCs w:val="20"/>
        </w:rPr>
        <w:t xml:space="preserve"> (IRB) or </w:t>
      </w:r>
      <w:r w:rsidR="00490961" w:rsidRPr="004160D1">
        <w:rPr>
          <w:rFonts w:ascii="Arial" w:eastAsia="굴림" w:hAnsi="Arial" w:cs="Arial"/>
          <w:kern w:val="0"/>
          <w:szCs w:val="20"/>
        </w:rPr>
        <w:t xml:space="preserve">institutional animal care and use committee </w:t>
      </w:r>
      <w:r w:rsidRPr="004160D1">
        <w:rPr>
          <w:rFonts w:ascii="Arial" w:eastAsia="굴림" w:hAnsi="Arial" w:cs="Arial"/>
          <w:kern w:val="0"/>
          <w:szCs w:val="20"/>
        </w:rPr>
        <w:t>(IACUC), respectively, of the institution where the study took place. In addition, investigations with pathogens requiring a high degree of biosafety should obtain approval by relevant committee (</w:t>
      </w:r>
      <w:r w:rsidR="00863870" w:rsidRPr="004160D1">
        <w:rPr>
          <w:rFonts w:ascii="Arial" w:eastAsia="굴림" w:hAnsi="Arial" w:cs="Arial"/>
          <w:kern w:val="0"/>
          <w:szCs w:val="20"/>
        </w:rPr>
        <w:t>institutional biosafety committee</w:t>
      </w:r>
      <w:r w:rsidRPr="004160D1">
        <w:rPr>
          <w:rFonts w:ascii="Arial" w:eastAsia="굴림" w:hAnsi="Arial" w:cs="Arial"/>
          <w:kern w:val="0"/>
          <w:szCs w:val="20"/>
        </w:rPr>
        <w:t xml:space="preserve">). Informed consent should be obtained, unless waived by the IRB, from patients (or legal guardians) who participated in clinical investigations. Human participants should not be identifiable, such that patients' names, initials, hospital numbers, dates of birth or other protected healthcare information should not be disclosed. If experiments involve animals, the research should be based on national or institutional guidelines for animal care and use. Original articles submitted to PEMJ that address any investigation involving humans and animals should include a description about whether the study was conducted under an approval by the IRB (with or without patient informed consent) or IACUC, respectively. IRB </w:t>
      </w:r>
      <w:r w:rsidR="009630D5" w:rsidRPr="004160D1">
        <w:rPr>
          <w:rFonts w:ascii="Arial" w:eastAsia="굴림" w:hAnsi="Arial" w:cs="Arial"/>
          <w:kern w:val="0"/>
          <w:szCs w:val="20"/>
        </w:rPr>
        <w:t>n</w:t>
      </w:r>
      <w:r w:rsidRPr="004160D1">
        <w:rPr>
          <w:rFonts w:ascii="Arial" w:eastAsia="굴림" w:hAnsi="Arial" w:cs="Arial"/>
          <w:kern w:val="0"/>
          <w:szCs w:val="20"/>
        </w:rPr>
        <w:t>o. is required for submission process, and if absent, the process cannot proceed.</w:t>
      </w:r>
      <w:r w:rsidRPr="004160D1">
        <w:rPr>
          <w:rFonts w:ascii="Arial" w:eastAsia="굴림" w:hAnsi="Arial" w:cs="Arial"/>
          <w:kern w:val="0"/>
          <w:szCs w:val="20"/>
        </w:rPr>
        <w:br/>
        <w:t xml:space="preserve">PEMJ can request an approval by the IRB or IACUC when necessary. It is noteworthy that a Korean act of bioethics and biosafety was revised on November 11, 2014. </w:t>
      </w:r>
    </w:p>
    <w:p w14:paraId="7C60EA85"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III-B. Authorship and author’s responsibility</w:t>
      </w:r>
      <w:r w:rsidRPr="004160D1">
        <w:rPr>
          <w:rFonts w:ascii="Arial" w:eastAsia="굴림" w:hAnsi="Arial" w:cs="Arial"/>
          <w:kern w:val="0"/>
          <w:szCs w:val="20"/>
        </w:rPr>
        <w:t xml:space="preserve"> </w:t>
      </w:r>
    </w:p>
    <w:p w14:paraId="2D11F3D1" w14:textId="51723E26"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The corresponding author takes primary responsibility for communication with the journal during the manuscript submission, peer review, and publication process, and typically ensures that all the journal’s administrative requirements, such as providing details of authorship, ethics committee approval, clinical trial registration documentation, and gathering </w:t>
      </w:r>
      <w:r w:rsidR="00F31B16" w:rsidRPr="004160D1">
        <w:rPr>
          <w:rFonts w:ascii="Arial" w:eastAsia="굴림" w:hAnsi="Arial" w:cs="Arial"/>
          <w:kern w:val="0"/>
          <w:szCs w:val="20"/>
        </w:rPr>
        <w:t>conflicts of interest (COI)</w:t>
      </w:r>
      <w:r w:rsidRPr="004160D1">
        <w:rPr>
          <w:rFonts w:ascii="Arial" w:eastAsia="굴림" w:hAnsi="Arial" w:cs="Arial"/>
          <w:kern w:val="0"/>
          <w:szCs w:val="20"/>
        </w:rPr>
        <w:t xml:space="preserve"> forms and statements, are properly completed, although these duties may be delegated to one or more coauthors. The corresponding author should be available throughout the submission and peer review process to respond to editorial queries in a timely manner, and should be available to respond to critiques of the work and cooperate with any requests from the journal for data or additional information or questions about the paper even after publication. </w:t>
      </w:r>
      <w:r w:rsidR="0039329A" w:rsidRPr="004160D1">
        <w:rPr>
          <w:rFonts w:ascii="Arial" w:eastAsia="굴림" w:hAnsi="Arial" w:cs="Arial"/>
          <w:kern w:val="0"/>
          <w:szCs w:val="20"/>
        </w:rPr>
        <w:t>Authors may appeal against the editorial decisions by e-mail (pemoffice@kspem.org).</w:t>
      </w:r>
    </w:p>
    <w:p w14:paraId="24C36A60"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Authors must meet all aspects of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and (4) Agreement to be accountable for all aspects of the work in ensuring that questions related to the accuracy or integrity of any part of the work are appropriately investigated and resolved. Any persons who do not meet any aspect of the above criteria, may be listed as contributors in the Acknowledgments section. </w:t>
      </w:r>
    </w:p>
    <w:p w14:paraId="77D4A95B" w14:textId="2EF57E8D" w:rsidR="002A4CF7" w:rsidRPr="004160D1" w:rsidRDefault="00981F81"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Only one corresponding author is allowed</w:t>
      </w:r>
      <w:r w:rsidR="002A4CF7" w:rsidRPr="004160D1">
        <w:rPr>
          <w:rFonts w:ascii="Arial" w:eastAsia="굴림" w:hAnsi="Arial" w:cs="Arial"/>
          <w:kern w:val="0"/>
          <w:szCs w:val="20"/>
        </w:rPr>
        <w:t xml:space="preserve">. A footnote indicating that the two first authors made equal contributions is permissible, as long as the authors certify that each had a "first author" role equally. The editorial board does not allow adding authors or changing the first or the corresponding authors once its decision of ‘Accept’ is made. Any change in the byline (addition or deletion of authors, </w:t>
      </w:r>
      <w:r w:rsidR="002A4CF7" w:rsidRPr="004160D1">
        <w:rPr>
          <w:rFonts w:ascii="Arial" w:eastAsia="굴림" w:hAnsi="Arial" w:cs="Arial"/>
          <w:kern w:val="0"/>
          <w:szCs w:val="20"/>
        </w:rPr>
        <w:lastRenderedPageBreak/>
        <w:t xml:space="preserve">change in the name order) requires a letter signed by all authors indicating agreement with the same. The editorial board has no responsibility for such changes. </w:t>
      </w:r>
    </w:p>
    <w:p w14:paraId="34720903"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III-C. Originality and duplicate publication</w:t>
      </w:r>
      <w:r w:rsidRPr="004160D1">
        <w:rPr>
          <w:rFonts w:ascii="Arial" w:eastAsia="굴림" w:hAnsi="Arial" w:cs="Arial"/>
          <w:kern w:val="0"/>
          <w:szCs w:val="20"/>
        </w:rPr>
        <w:t xml:space="preserve"> </w:t>
      </w:r>
    </w:p>
    <w:p w14:paraId="15D082CC"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Manuscripts under review or published by other journals will not be accepted for publication in PEMJ, and articles published in this journal are not allowed to be reproduced in whole or in part in any type of publication without permission of the editorial board. Figures and tables can be used freely if original source is verified according to Creative Commons Non-Commercial License. It is mandatory for all authors to resolve any copyright issues when citing a figure or table from a different journal that is not open access. </w:t>
      </w:r>
    </w:p>
    <w:p w14:paraId="7B368341"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III-D. Secondary publication</w:t>
      </w:r>
      <w:r w:rsidRPr="004160D1">
        <w:rPr>
          <w:rFonts w:ascii="Arial" w:eastAsia="굴림" w:hAnsi="Arial" w:cs="Arial"/>
          <w:kern w:val="0"/>
          <w:szCs w:val="20"/>
        </w:rPr>
        <w:t xml:space="preserve"> </w:t>
      </w:r>
    </w:p>
    <w:p w14:paraId="755648D3"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It is possible to republish manuscripts if the manuscripts satisfy the condition of secondary publication of ICMJE as followings: certain types of articles, such as guidelines produced by governmental agencies and professional organizations, may need to reach the widest possible audience. In such instances, editors sometimes deliberately publish material that is also being published in other journals, with the agreement of the authors and the editors of those journals. Secondary publication for various other reasons, in the same or another language, especially in other countries, is justifiable and can be beneficial provided that the following conditions are met. The authors should receive approval from the editors of both journals (the editor concerned with secondary publication must have a photocopy, reprint, or manuscript of the primary version). The priority of the primary publication is respected by a publication interval of at least 1 week (unless specifically negotiated otherwise by both editors). </w:t>
      </w:r>
    </w:p>
    <w:p w14:paraId="0A34BC5E" w14:textId="2F337679"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The paper for secondary publication is intended for a different group of readers; an abbreviated version could be sufficient. The secondary version faithfully reflects the data and interpretations of the primary version. The footnote on the title page of the secondary version informs readers, peers, and documenting agencies that the paper has been published in whole or in part and states the primary reference. A suitable footnote might read: “This article is based on</w:t>
      </w:r>
      <w:r w:rsidR="00863870" w:rsidRPr="004160D1">
        <w:rPr>
          <w:rFonts w:ascii="Arial" w:eastAsia="굴림" w:hAnsi="Arial" w:cs="Arial"/>
          <w:kern w:val="0"/>
          <w:szCs w:val="20"/>
        </w:rPr>
        <w:t xml:space="preserve"> a study first reported in the </w:t>
      </w:r>
      <w:r w:rsidRPr="004160D1">
        <w:rPr>
          <w:rFonts w:ascii="Arial" w:eastAsia="굴림" w:hAnsi="Arial" w:cs="Arial"/>
          <w:kern w:val="0"/>
          <w:szCs w:val="20"/>
        </w:rPr>
        <w:t xml:space="preserve">title of </w:t>
      </w:r>
      <w:r w:rsidR="00863870" w:rsidRPr="004160D1">
        <w:rPr>
          <w:rFonts w:ascii="Arial" w:eastAsia="굴림" w:hAnsi="Arial" w:cs="Arial"/>
          <w:kern w:val="0"/>
          <w:szCs w:val="20"/>
        </w:rPr>
        <w:t>journal, with full reference</w:t>
      </w:r>
      <w:r w:rsidRPr="004160D1">
        <w:rPr>
          <w:rFonts w:ascii="Arial" w:eastAsia="굴림" w:hAnsi="Arial" w:cs="Arial"/>
          <w:kern w:val="0"/>
          <w:szCs w:val="20"/>
        </w:rPr>
        <w:t xml:space="preserve">.” </w:t>
      </w:r>
    </w:p>
    <w:p w14:paraId="242B236A" w14:textId="59884685" w:rsidR="007A20DD" w:rsidRPr="004160D1" w:rsidRDefault="007A20DD"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 xml:space="preserve">III-E. </w:t>
      </w:r>
      <w:r w:rsidR="00F31B16" w:rsidRPr="004160D1">
        <w:rPr>
          <w:rFonts w:ascii="Arial" w:eastAsia="굴림" w:hAnsi="Arial" w:cs="Arial"/>
          <w:b/>
          <w:bCs/>
          <w:kern w:val="0"/>
          <w:szCs w:val="20"/>
        </w:rPr>
        <w:t>Conflicts of interest</w:t>
      </w:r>
      <w:r w:rsidR="00F02B11" w:rsidRPr="004160D1">
        <w:rPr>
          <w:rFonts w:ascii="Arial" w:eastAsia="굴림" w:hAnsi="Arial" w:cs="Arial"/>
          <w:kern w:val="0"/>
          <w:szCs w:val="20"/>
        </w:rPr>
        <w:t xml:space="preserve"> </w:t>
      </w:r>
    </w:p>
    <w:p w14:paraId="25FA5501" w14:textId="415D3F88" w:rsidR="007A20DD" w:rsidRPr="004160D1" w:rsidRDefault="00F31B16"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COI</w:t>
      </w:r>
      <w:r w:rsidR="007A20DD" w:rsidRPr="004160D1">
        <w:rPr>
          <w:rFonts w:ascii="Arial" w:eastAsia="굴림" w:hAnsi="Arial" w:cs="Arial"/>
          <w:kern w:val="0"/>
          <w:szCs w:val="20"/>
        </w:rPr>
        <w:t xml:space="preserve"> may exist when an author (or the author’s institution or employer) has financial or personal relationships or affiliations that could bias the author’s decisions regarding the manuscript. Authors are expected to provide detailed information about all relevant financial interests and relationships or financial conflicts, particularly those present at the time the research was conducted and through publication, as well as other financial interests (such as patent applications in preparation), that represent potential future financial gain. All disclosures of any potential </w:t>
      </w:r>
      <w:r w:rsidRPr="004160D1">
        <w:rPr>
          <w:rFonts w:ascii="Arial" w:eastAsia="굴림" w:hAnsi="Arial" w:cs="Arial"/>
          <w:kern w:val="0"/>
          <w:szCs w:val="20"/>
        </w:rPr>
        <w:t>COI</w:t>
      </w:r>
      <w:r w:rsidR="007A20DD" w:rsidRPr="004160D1">
        <w:rPr>
          <w:rFonts w:ascii="Arial" w:eastAsia="굴림" w:hAnsi="Arial" w:cs="Arial"/>
          <w:kern w:val="0"/>
          <w:szCs w:val="20"/>
        </w:rPr>
        <w:t xml:space="preserve">, including specific financial interests and relationships and affiliations (other than those affiliations listed in the title page of the manuscript) relevant to the subject of their manuscript will be disclosed by the corresponding author on behalf of each coauthor, if any, as part of the submission process. Likewise, authors without </w:t>
      </w:r>
      <w:r w:rsidRPr="004160D1">
        <w:rPr>
          <w:rFonts w:ascii="Arial" w:eastAsia="굴림" w:hAnsi="Arial" w:cs="Arial"/>
          <w:kern w:val="0"/>
          <w:szCs w:val="20"/>
        </w:rPr>
        <w:t>COI</w:t>
      </w:r>
      <w:r w:rsidR="007A20DD" w:rsidRPr="004160D1">
        <w:rPr>
          <w:rFonts w:ascii="Arial" w:eastAsia="굴림" w:hAnsi="Arial" w:cs="Arial"/>
          <w:kern w:val="0"/>
          <w:szCs w:val="20"/>
        </w:rPr>
        <w:t xml:space="preserve"> will be requested to state so as part of the submission process. If authors are uncertain about what constitutes a relevant financial interest or relationship, they should contact the editorial board. Failure to include this information in the manuscript will prohibit commencement of the review process of the manuscript. For all accepted manuscripts, each author’s disclosures of </w:t>
      </w:r>
      <w:r w:rsidRPr="004160D1">
        <w:rPr>
          <w:rFonts w:ascii="Arial" w:eastAsia="굴림" w:hAnsi="Arial" w:cs="Arial"/>
          <w:kern w:val="0"/>
          <w:szCs w:val="20"/>
        </w:rPr>
        <w:t>COI</w:t>
      </w:r>
      <w:r w:rsidR="007A20DD" w:rsidRPr="004160D1">
        <w:rPr>
          <w:rFonts w:ascii="Arial" w:eastAsia="굴림" w:hAnsi="Arial" w:cs="Arial"/>
          <w:kern w:val="0"/>
          <w:szCs w:val="20"/>
        </w:rPr>
        <w:t xml:space="preserve">, relevant financial interests and affiliations, and declarations of no such interests will be published. The policy requesting disclosure of </w:t>
      </w:r>
      <w:r w:rsidRPr="004160D1">
        <w:rPr>
          <w:rFonts w:ascii="Arial" w:eastAsia="굴림" w:hAnsi="Arial" w:cs="Arial"/>
          <w:kern w:val="0"/>
          <w:szCs w:val="20"/>
        </w:rPr>
        <w:t>COI</w:t>
      </w:r>
      <w:r w:rsidR="007A20DD" w:rsidRPr="004160D1">
        <w:rPr>
          <w:rFonts w:ascii="Arial" w:eastAsia="굴림" w:hAnsi="Arial" w:cs="Arial"/>
          <w:kern w:val="0"/>
          <w:szCs w:val="20"/>
        </w:rPr>
        <w:t xml:space="preserve"> applies for all manuscript submissions. If an author’s disclosure of potential </w:t>
      </w:r>
      <w:r w:rsidRPr="004160D1">
        <w:rPr>
          <w:rFonts w:ascii="Arial" w:eastAsia="굴림" w:hAnsi="Arial" w:cs="Arial"/>
          <w:kern w:val="0"/>
          <w:szCs w:val="20"/>
        </w:rPr>
        <w:t>COI</w:t>
      </w:r>
      <w:r w:rsidR="007A20DD" w:rsidRPr="004160D1">
        <w:rPr>
          <w:rFonts w:ascii="Arial" w:eastAsia="굴림" w:hAnsi="Arial" w:cs="Arial"/>
          <w:kern w:val="0"/>
          <w:szCs w:val="20"/>
        </w:rPr>
        <w:t xml:space="preserve"> is determined to be inaccurate or incomplete after publication, a</w:t>
      </w:r>
      <w:r w:rsidR="00A7535E" w:rsidRPr="004160D1">
        <w:rPr>
          <w:rFonts w:ascii="Arial" w:eastAsia="굴림" w:hAnsi="Arial" w:cs="Arial"/>
          <w:kern w:val="0"/>
          <w:szCs w:val="20"/>
        </w:rPr>
        <w:t xml:space="preserve">n erratum </w:t>
      </w:r>
      <w:r w:rsidR="007A20DD" w:rsidRPr="004160D1">
        <w:rPr>
          <w:rFonts w:ascii="Arial" w:eastAsia="굴림" w:hAnsi="Arial" w:cs="Arial"/>
          <w:kern w:val="0"/>
          <w:szCs w:val="20"/>
        </w:rPr>
        <w:t xml:space="preserve">will be published to rectify the </w:t>
      </w:r>
      <w:r w:rsidR="007A20DD" w:rsidRPr="004160D1">
        <w:rPr>
          <w:rFonts w:ascii="Arial" w:eastAsia="굴림" w:hAnsi="Arial" w:cs="Arial"/>
          <w:kern w:val="0"/>
          <w:szCs w:val="20"/>
        </w:rPr>
        <w:lastRenderedPageBreak/>
        <w:t xml:space="preserve">original published disclosure statement. Authors are also required to report detailed information regarding all financial and material support for the research and work, including but not limited to grant support, funding sources, and provision of equipment and supplies as part of the submission process. For all accepted manuscripts, each author’s source of funding will be published. </w:t>
      </w:r>
      <w:r w:rsidR="007A20DD" w:rsidRPr="004160D1">
        <w:rPr>
          <w:rFonts w:ascii="Arial" w:eastAsia="굴림" w:hAnsi="Arial" w:cs="Arial"/>
          <w:kern w:val="0"/>
          <w:szCs w:val="20"/>
        </w:rPr>
        <w:br/>
        <w:t xml:space="preserve">The authors should disclose all potential </w:t>
      </w:r>
      <w:r w:rsidRPr="004160D1">
        <w:rPr>
          <w:rFonts w:ascii="Arial" w:eastAsia="굴림" w:hAnsi="Arial" w:cs="Arial"/>
          <w:kern w:val="0"/>
          <w:szCs w:val="20"/>
        </w:rPr>
        <w:t>COI</w:t>
      </w:r>
      <w:r w:rsidR="007A20DD" w:rsidRPr="004160D1">
        <w:rPr>
          <w:rFonts w:ascii="Arial" w:eastAsia="굴림" w:hAnsi="Arial" w:cs="Arial"/>
          <w:kern w:val="0"/>
          <w:szCs w:val="20"/>
        </w:rPr>
        <w:t xml:space="preserve">. If there is a disclosure, the editors, reviewers, and readers can interpret the manuscripts with this understanding. </w:t>
      </w:r>
    </w:p>
    <w:p w14:paraId="0F9BC362"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III-</w:t>
      </w:r>
      <w:r w:rsidR="007A20DD" w:rsidRPr="004160D1">
        <w:rPr>
          <w:rFonts w:ascii="Arial" w:eastAsia="굴림" w:hAnsi="Arial" w:cs="Arial"/>
          <w:b/>
          <w:bCs/>
          <w:kern w:val="0"/>
          <w:szCs w:val="20"/>
        </w:rPr>
        <w:t>F</w:t>
      </w:r>
      <w:r w:rsidRPr="004160D1">
        <w:rPr>
          <w:rFonts w:ascii="Arial" w:eastAsia="굴림" w:hAnsi="Arial" w:cs="Arial"/>
          <w:b/>
          <w:bCs/>
          <w:kern w:val="0"/>
          <w:szCs w:val="20"/>
        </w:rPr>
        <w:t>. Process to manage research and publication misconduct</w:t>
      </w:r>
      <w:r w:rsidRPr="004160D1">
        <w:rPr>
          <w:rFonts w:ascii="Arial" w:eastAsia="굴림" w:hAnsi="Arial" w:cs="Arial"/>
          <w:kern w:val="0"/>
          <w:szCs w:val="20"/>
        </w:rPr>
        <w:t xml:space="preserve"> </w:t>
      </w:r>
    </w:p>
    <w:p w14:paraId="65A34D08" w14:textId="0DC71508"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When the editorial board faces suspected cases of research and publication misconduct such as duplicate publication, plagiarism, fraudulent or fabricated data, changes in authorship, undisclosed </w:t>
      </w:r>
      <w:r w:rsidR="00F31B16" w:rsidRPr="004160D1">
        <w:rPr>
          <w:rFonts w:ascii="Arial" w:eastAsia="굴림" w:hAnsi="Arial" w:cs="Arial"/>
          <w:kern w:val="0"/>
          <w:szCs w:val="20"/>
        </w:rPr>
        <w:t>COI</w:t>
      </w:r>
      <w:r w:rsidRPr="004160D1">
        <w:rPr>
          <w:rFonts w:ascii="Arial" w:eastAsia="굴림" w:hAnsi="Arial" w:cs="Arial"/>
          <w:kern w:val="0"/>
          <w:szCs w:val="20"/>
        </w:rPr>
        <w:t>, ethical problem, a reviewer who has appropriated an author’s idea or data, complaints against editors, and etc., the resolving process will follow the flowchart provided by COPE (</w:t>
      </w:r>
      <w:hyperlink r:id="rId16" w:tgtFrame="_blank" w:history="1">
        <w:r w:rsidRPr="004160D1">
          <w:rPr>
            <w:rFonts w:ascii="Arial" w:eastAsia="굴림" w:hAnsi="Arial" w:cs="Arial"/>
            <w:kern w:val="0"/>
            <w:szCs w:val="20"/>
          </w:rPr>
          <w:t>http://publicationethics.org/resources/flowcharts</w:t>
        </w:r>
      </w:hyperlink>
      <w:r w:rsidRPr="004160D1">
        <w:rPr>
          <w:rFonts w:ascii="Arial" w:eastAsia="굴림" w:hAnsi="Arial" w:cs="Arial"/>
          <w:kern w:val="0"/>
          <w:szCs w:val="20"/>
        </w:rPr>
        <w:t xml:space="preserve">). </w:t>
      </w:r>
      <w:r w:rsidR="00F02B11" w:rsidRPr="004160D1">
        <w:rPr>
          <w:rFonts w:ascii="Arial" w:eastAsia="굴림" w:hAnsi="Arial" w:cs="Arial"/>
          <w:kern w:val="0"/>
          <w:szCs w:val="20"/>
        </w:rPr>
        <w:t xml:space="preserve">The </w:t>
      </w:r>
      <w:r w:rsidR="00F02B11" w:rsidRPr="004160D1">
        <w:rPr>
          <w:rFonts w:ascii="Arial" w:eastAsia="굴림" w:hAnsi="Arial" w:cs="Arial"/>
          <w:bCs/>
          <w:kern w:val="0"/>
          <w:szCs w:val="20"/>
        </w:rPr>
        <w:t xml:space="preserve">Research and Publication Ethics </w:t>
      </w:r>
      <w:r w:rsidR="00F02B11" w:rsidRPr="004160D1">
        <w:rPr>
          <w:rFonts w:ascii="Arial" w:eastAsia="굴림" w:hAnsi="Arial" w:cs="Arial"/>
          <w:kern w:val="0"/>
          <w:szCs w:val="20"/>
        </w:rPr>
        <w:t>Subcommittee makes a decision on suspected cases.</w:t>
      </w:r>
      <w:r w:rsidR="00BD5694" w:rsidRPr="004160D1">
        <w:rPr>
          <w:rFonts w:ascii="Arial" w:eastAsia="굴림" w:hAnsi="Arial" w:cs="Arial"/>
          <w:kern w:val="0"/>
          <w:szCs w:val="20"/>
        </w:rPr>
        <w:t xml:space="preserve"> </w:t>
      </w:r>
      <w:r w:rsidR="00F02B11" w:rsidRPr="004160D1">
        <w:rPr>
          <w:rFonts w:ascii="Arial" w:eastAsia="굴림" w:hAnsi="Arial" w:cs="Arial"/>
          <w:kern w:val="0"/>
          <w:szCs w:val="20"/>
        </w:rPr>
        <w:t xml:space="preserve">In this process, a debatable matter may be consulted to </w:t>
      </w:r>
      <w:r w:rsidRPr="004160D1">
        <w:rPr>
          <w:rFonts w:ascii="Arial" w:eastAsia="굴림" w:hAnsi="Arial" w:cs="Arial"/>
          <w:kern w:val="0"/>
          <w:szCs w:val="20"/>
        </w:rPr>
        <w:t>KAMJE</w:t>
      </w:r>
      <w:r w:rsidR="00B83592" w:rsidRPr="004160D1">
        <w:rPr>
          <w:rFonts w:ascii="Arial" w:eastAsia="굴림" w:hAnsi="Arial" w:cs="Arial"/>
          <w:kern w:val="0"/>
          <w:szCs w:val="20"/>
        </w:rPr>
        <w:t>.</w:t>
      </w:r>
    </w:p>
    <w:p w14:paraId="108A85A2" w14:textId="0D8377D3" w:rsidR="0039329A" w:rsidRPr="004160D1" w:rsidRDefault="0039329A" w:rsidP="0039329A">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III-G. Data sharing</w:t>
      </w:r>
    </w:p>
    <w:p w14:paraId="7116217F" w14:textId="1C53282B" w:rsidR="0039329A" w:rsidRPr="004160D1" w:rsidRDefault="0039329A" w:rsidP="0039329A">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The journal encourages authors to state the data sharing in their submission. </w:t>
      </w:r>
      <w:r w:rsidR="00FE448B" w:rsidRPr="004160D1">
        <w:rPr>
          <w:rFonts w:ascii="Arial" w:eastAsia="굴림" w:hAnsi="Arial" w:cs="Arial"/>
          <w:kern w:val="0"/>
          <w:szCs w:val="20"/>
        </w:rPr>
        <w:t>A</w:t>
      </w:r>
      <w:r w:rsidRPr="004160D1">
        <w:rPr>
          <w:rFonts w:ascii="Arial" w:eastAsia="굴림" w:hAnsi="Arial" w:cs="Arial"/>
          <w:kern w:val="0"/>
          <w:szCs w:val="20"/>
        </w:rPr>
        <w:t>uthors may state linking to a repository</w:t>
      </w:r>
      <w:r w:rsidRPr="004160D1">
        <w:rPr>
          <w:rFonts w:ascii="Arial" w:hAnsi="Arial" w:cs="Arial"/>
          <w:szCs w:val="20"/>
        </w:rPr>
        <w:t xml:space="preserve"> </w:t>
      </w:r>
      <w:r w:rsidRPr="004160D1">
        <w:rPr>
          <w:rFonts w:ascii="Arial" w:eastAsia="굴림" w:hAnsi="Arial" w:cs="Arial"/>
          <w:szCs w:val="20"/>
        </w:rPr>
        <w:t>or declaring</w:t>
      </w:r>
      <w:r w:rsidRPr="004160D1">
        <w:rPr>
          <w:rFonts w:ascii="Arial" w:hAnsi="Arial" w:cs="Arial"/>
          <w:szCs w:val="20"/>
        </w:rPr>
        <w:t xml:space="preserve"> </w:t>
      </w:r>
      <w:r w:rsidRPr="004160D1">
        <w:rPr>
          <w:rFonts w:ascii="Arial" w:eastAsia="굴림" w:hAnsi="Arial" w:cs="Arial"/>
          <w:kern w:val="0"/>
          <w:szCs w:val="20"/>
        </w:rPr>
        <w:t xml:space="preserve">confidentiality of the data. All manuscripts reporting clinical trials </w:t>
      </w:r>
      <w:r w:rsidR="00FE448B" w:rsidRPr="004160D1">
        <w:rPr>
          <w:rFonts w:ascii="Arial" w:eastAsia="굴림" w:hAnsi="Arial" w:cs="Arial"/>
          <w:kern w:val="0"/>
          <w:szCs w:val="20"/>
        </w:rPr>
        <w:t>must</w:t>
      </w:r>
      <w:r w:rsidRPr="004160D1">
        <w:rPr>
          <w:rFonts w:ascii="Arial" w:eastAsia="굴림" w:hAnsi="Arial" w:cs="Arial"/>
          <w:kern w:val="0"/>
          <w:szCs w:val="20"/>
        </w:rPr>
        <w:t xml:space="preserve"> be submitted with a data sharing statement. If authors describe this in their manuscripts, the description will be published alongside their</w:t>
      </w:r>
      <w:r w:rsidR="008E5F38" w:rsidRPr="004160D1">
        <w:rPr>
          <w:rFonts w:ascii="Arial" w:eastAsia="굴림" w:hAnsi="Arial" w:cs="Arial"/>
          <w:kern w:val="0"/>
          <w:szCs w:val="20"/>
        </w:rPr>
        <w:t xml:space="preserve"> manuscript</w:t>
      </w:r>
      <w:r w:rsidRPr="004160D1">
        <w:rPr>
          <w:rFonts w:ascii="Arial" w:eastAsia="굴림" w:hAnsi="Arial" w:cs="Arial"/>
          <w:kern w:val="0"/>
          <w:szCs w:val="20"/>
        </w:rPr>
        <w:t xml:space="preserve">s. </w:t>
      </w:r>
    </w:p>
    <w:p w14:paraId="790FE903" w14:textId="77777777" w:rsidR="0039329A" w:rsidRPr="004160D1" w:rsidRDefault="0039329A" w:rsidP="0039329A">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III-H. Intellectual property</w:t>
      </w:r>
    </w:p>
    <w:p w14:paraId="124D7E76" w14:textId="5A62EC9D" w:rsidR="0039329A" w:rsidRPr="004160D1" w:rsidRDefault="0039329A" w:rsidP="0039329A">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All published articles become permanent intellectual properties of the KSPEM</w:t>
      </w:r>
      <w:r w:rsidR="00134362" w:rsidRPr="004160D1">
        <w:rPr>
          <w:rFonts w:ascii="Arial" w:eastAsia="굴림" w:hAnsi="Arial" w:cs="Arial"/>
          <w:kern w:val="0"/>
          <w:szCs w:val="20"/>
        </w:rPr>
        <w:t>,</w:t>
      </w:r>
      <w:r w:rsidRPr="004160D1">
        <w:rPr>
          <w:rFonts w:ascii="Arial" w:eastAsia="굴림" w:hAnsi="Arial" w:cs="Arial"/>
          <w:kern w:val="0"/>
          <w:szCs w:val="20"/>
        </w:rPr>
        <w:t xml:space="preserve"> and they may not be published elsewhere without written permission.</w:t>
      </w:r>
      <w:r w:rsidRPr="004160D1">
        <w:rPr>
          <w:rFonts w:ascii="Arial" w:hAnsi="Arial" w:cs="Arial"/>
          <w:szCs w:val="20"/>
        </w:rPr>
        <w:t xml:space="preserve"> </w:t>
      </w:r>
      <w:r w:rsidRPr="004160D1">
        <w:rPr>
          <w:rFonts w:ascii="Arial" w:eastAsia="굴림" w:hAnsi="Arial" w:cs="Arial"/>
          <w:kern w:val="0"/>
          <w:szCs w:val="20"/>
        </w:rPr>
        <w:t>Copyrights of the articles are owned by the KSPEM.</w:t>
      </w:r>
      <w:r w:rsidR="008E5F38" w:rsidRPr="004160D1">
        <w:rPr>
          <w:rFonts w:ascii="Arial" w:eastAsia="굴림" w:hAnsi="Arial" w:cs="Arial"/>
          <w:kern w:val="0"/>
          <w:szCs w:val="20"/>
        </w:rPr>
        <w:t xml:space="preserve"> </w:t>
      </w:r>
      <w:r w:rsidR="00727767" w:rsidRPr="004160D1">
        <w:rPr>
          <w:rFonts w:ascii="Arial" w:eastAsia="굴림" w:hAnsi="Arial" w:cs="Arial"/>
          <w:kern w:val="0"/>
          <w:szCs w:val="20"/>
        </w:rPr>
        <w:t xml:space="preserve">PEMJ is an </w:t>
      </w:r>
      <w:r w:rsidR="00727767" w:rsidRPr="004160D1">
        <w:rPr>
          <w:rFonts w:ascii="Arial" w:eastAsia="굴림" w:hAnsi="Arial" w:cs="Arial"/>
          <w:bCs/>
          <w:kern w:val="0"/>
          <w:szCs w:val="20"/>
        </w:rPr>
        <w:t>open access journal. All articles are distributed under the terms of the Creative Commons Attribution Non</w:t>
      </w:r>
      <w:r w:rsidR="00727767" w:rsidRPr="004160D1">
        <w:rPr>
          <w:rFonts w:ascii="Arial" w:eastAsia="굴림" w:hAnsi="Arial" w:cs="Arial"/>
          <w:kern w:val="0"/>
          <w:szCs w:val="20"/>
        </w:rPr>
        <w:t>-Commercial License (</w:t>
      </w:r>
      <w:r w:rsidR="00EA6243" w:rsidRPr="004160D1">
        <w:rPr>
          <w:rFonts w:ascii="Arial" w:eastAsia="굴림" w:hAnsi="Arial" w:cs="Arial"/>
          <w:kern w:val="0"/>
          <w:szCs w:val="20"/>
        </w:rPr>
        <w:t>https://creativecommons.org/licenses/by-nc/4.0/</w:t>
      </w:r>
      <w:r w:rsidR="00727767" w:rsidRPr="004160D1">
        <w:rPr>
          <w:rFonts w:ascii="Arial" w:eastAsia="굴림" w:hAnsi="Arial" w:cs="Arial"/>
          <w:kern w:val="0"/>
          <w:szCs w:val="20"/>
        </w:rPr>
        <w:t>), which permits unrestricted use, distribution, and reproduction in any medium, provided the original work is properly cited</w:t>
      </w:r>
      <w:r w:rsidR="008E5F38" w:rsidRPr="004160D1">
        <w:rPr>
          <w:rFonts w:ascii="Arial" w:eastAsia="굴림" w:hAnsi="Arial" w:cs="Arial"/>
          <w:kern w:val="0"/>
          <w:szCs w:val="20"/>
        </w:rPr>
        <w:t>.</w:t>
      </w:r>
    </w:p>
    <w:p w14:paraId="41F92B7D" w14:textId="2DF67980" w:rsidR="0039329A" w:rsidRPr="004160D1" w:rsidRDefault="0039329A" w:rsidP="0039329A">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III-I.</w:t>
      </w:r>
      <w:r w:rsidRPr="004160D1">
        <w:rPr>
          <w:rFonts w:ascii="Arial" w:eastAsia="굴림" w:hAnsi="Arial" w:cs="Arial"/>
          <w:b/>
          <w:bCs/>
          <w:szCs w:val="20"/>
        </w:rPr>
        <w:t xml:space="preserve"> </w:t>
      </w:r>
      <w:r w:rsidRPr="004160D1">
        <w:rPr>
          <w:rFonts w:ascii="Arial" w:eastAsia="굴림" w:hAnsi="Arial" w:cs="Arial"/>
          <w:b/>
          <w:bCs/>
          <w:kern w:val="0"/>
          <w:szCs w:val="20"/>
        </w:rPr>
        <w:t>Post-publication discussions and corrections</w:t>
      </w:r>
    </w:p>
    <w:p w14:paraId="7E73915F" w14:textId="3D38C6B9" w:rsidR="0039329A" w:rsidRPr="004160D1" w:rsidRDefault="0039329A" w:rsidP="0039329A">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The post-publication discussion is available via the correspondence</w:t>
      </w:r>
      <w:r w:rsidR="00FE448B" w:rsidRPr="004160D1">
        <w:rPr>
          <w:rFonts w:ascii="Arial" w:eastAsia="굴림" w:hAnsi="Arial" w:cs="Arial"/>
          <w:kern w:val="0"/>
          <w:szCs w:val="20"/>
        </w:rPr>
        <w:t>s</w:t>
      </w:r>
      <w:r w:rsidRPr="004160D1">
        <w:rPr>
          <w:rFonts w:ascii="Arial" w:eastAsia="굴림" w:hAnsi="Arial" w:cs="Arial"/>
          <w:kern w:val="0"/>
          <w:szCs w:val="20"/>
        </w:rPr>
        <w:t>. Readers can express a concern about a published</w:t>
      </w:r>
      <w:r w:rsidRPr="004160D1">
        <w:rPr>
          <w:rFonts w:ascii="Arial" w:hAnsi="Arial" w:cs="Arial"/>
          <w:szCs w:val="20"/>
        </w:rPr>
        <w:t xml:space="preserve"> </w:t>
      </w:r>
      <w:r w:rsidRPr="004160D1">
        <w:rPr>
          <w:rFonts w:ascii="Arial" w:eastAsia="굴림" w:hAnsi="Arial" w:cs="Arial"/>
          <w:kern w:val="0"/>
          <w:szCs w:val="20"/>
        </w:rPr>
        <w:t>article by submitting a correspondence on the article within</w:t>
      </w:r>
      <w:r w:rsidRPr="004160D1">
        <w:rPr>
          <w:rFonts w:ascii="Arial" w:hAnsi="Arial" w:cs="Arial"/>
          <w:szCs w:val="20"/>
        </w:rPr>
        <w:t xml:space="preserve"> </w:t>
      </w:r>
      <w:r w:rsidRPr="004160D1">
        <w:rPr>
          <w:rFonts w:ascii="Arial" w:eastAsia="굴림" w:hAnsi="Arial" w:cs="Arial"/>
          <w:kern w:val="0"/>
          <w:szCs w:val="20"/>
        </w:rPr>
        <w:t>8 weeks of publication. I</w:t>
      </w:r>
      <w:r w:rsidR="00727767" w:rsidRPr="004160D1">
        <w:rPr>
          <w:rFonts w:ascii="Arial" w:eastAsia="굴림" w:hAnsi="Arial" w:cs="Arial"/>
          <w:kern w:val="0"/>
          <w:szCs w:val="20"/>
        </w:rPr>
        <w:t xml:space="preserve">n a case of </w:t>
      </w:r>
      <w:r w:rsidRPr="004160D1">
        <w:rPr>
          <w:rFonts w:ascii="Arial" w:eastAsia="굴림" w:hAnsi="Arial" w:cs="Arial"/>
          <w:kern w:val="0"/>
          <w:szCs w:val="20"/>
        </w:rPr>
        <w:t>error in the article, it can be corrected through the author’s reply to</w:t>
      </w:r>
      <w:r w:rsidRPr="004160D1">
        <w:rPr>
          <w:rFonts w:ascii="Arial" w:hAnsi="Arial" w:cs="Arial"/>
          <w:szCs w:val="20"/>
        </w:rPr>
        <w:t xml:space="preserve"> </w:t>
      </w:r>
      <w:r w:rsidRPr="004160D1">
        <w:rPr>
          <w:rFonts w:ascii="Arial" w:eastAsia="굴림" w:hAnsi="Arial" w:cs="Arial"/>
          <w:kern w:val="0"/>
          <w:szCs w:val="20"/>
        </w:rPr>
        <w:t>the correspondence, erratum or retraction.</w:t>
      </w:r>
    </w:p>
    <w:p w14:paraId="44CF2238" w14:textId="0790D4C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III-</w:t>
      </w:r>
      <w:r w:rsidR="0039329A" w:rsidRPr="004160D1">
        <w:rPr>
          <w:rFonts w:ascii="Arial" w:eastAsia="굴림" w:hAnsi="Arial" w:cs="Arial"/>
          <w:b/>
          <w:bCs/>
          <w:kern w:val="0"/>
          <w:szCs w:val="20"/>
        </w:rPr>
        <w:t>J</w:t>
      </w:r>
      <w:r w:rsidRPr="004160D1">
        <w:rPr>
          <w:rFonts w:ascii="Arial" w:eastAsia="굴림" w:hAnsi="Arial" w:cs="Arial"/>
          <w:b/>
          <w:bCs/>
          <w:kern w:val="0"/>
          <w:szCs w:val="20"/>
        </w:rPr>
        <w:t>. Editorial responsibilities</w:t>
      </w:r>
      <w:r w:rsidRPr="004160D1">
        <w:rPr>
          <w:rFonts w:ascii="Arial" w:eastAsia="굴림" w:hAnsi="Arial" w:cs="Arial"/>
          <w:kern w:val="0"/>
          <w:szCs w:val="20"/>
        </w:rPr>
        <w:t xml:space="preserve"> </w:t>
      </w:r>
    </w:p>
    <w:p w14:paraId="596090EA" w14:textId="7978059A"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The editorial board will continuously work towards monitoring and safeguarding publication ethics: guidelines for retracting articles; plagiarism screening for all manuscripts (</w:t>
      </w:r>
      <w:hyperlink r:id="rId17" w:tgtFrame="_blank" w:history="1">
        <w:r w:rsidRPr="004160D1">
          <w:rPr>
            <w:rFonts w:ascii="Arial" w:eastAsia="굴림" w:hAnsi="Arial" w:cs="Arial"/>
            <w:kern w:val="0"/>
            <w:szCs w:val="20"/>
          </w:rPr>
          <w:t>https://crosscheck.ithenticate.com/en_us/login</w:t>
        </w:r>
      </w:hyperlink>
      <w:r w:rsidRPr="004160D1">
        <w:rPr>
          <w:rFonts w:ascii="Arial" w:eastAsia="굴림" w:hAnsi="Arial" w:cs="Arial"/>
          <w:kern w:val="0"/>
          <w:szCs w:val="20"/>
        </w:rPr>
        <w:t xml:space="preserve">), maintenance of the integrity of the academic record; preclusion of business needs from compromising intellectual and ethical standard; publishing </w:t>
      </w:r>
      <w:r w:rsidR="00A7535E" w:rsidRPr="004160D1">
        <w:rPr>
          <w:rFonts w:ascii="Arial" w:eastAsia="굴림" w:hAnsi="Arial" w:cs="Arial"/>
          <w:kern w:val="0"/>
          <w:szCs w:val="20"/>
        </w:rPr>
        <w:t>errata</w:t>
      </w:r>
      <w:r w:rsidRPr="004160D1">
        <w:rPr>
          <w:rFonts w:ascii="Arial" w:eastAsia="굴림" w:hAnsi="Arial" w:cs="Arial"/>
          <w:kern w:val="0"/>
          <w:szCs w:val="20"/>
        </w:rPr>
        <w:t xml:space="preserve">, clarifications, retractions and apologies when needed; avoiding plagiarism, and fraudulent data. The responsibilities of the editorial board shall include: responsibility and authority to reject or accept article; avoid </w:t>
      </w:r>
      <w:r w:rsidR="00F31B16" w:rsidRPr="004160D1">
        <w:rPr>
          <w:rFonts w:ascii="Arial" w:eastAsia="굴림" w:hAnsi="Arial" w:cs="Arial"/>
          <w:kern w:val="0"/>
          <w:szCs w:val="20"/>
        </w:rPr>
        <w:t>COI</w:t>
      </w:r>
      <w:r w:rsidRPr="004160D1">
        <w:rPr>
          <w:rFonts w:ascii="Arial" w:eastAsia="굴림" w:hAnsi="Arial" w:cs="Arial"/>
          <w:kern w:val="0"/>
          <w:szCs w:val="20"/>
        </w:rPr>
        <w:t xml:space="preserve"> with respect to articles they reject/accept; acceptance of a paper when reasonably certain; promoting publication of </w:t>
      </w:r>
      <w:r w:rsidR="00A7535E" w:rsidRPr="004160D1">
        <w:rPr>
          <w:rFonts w:ascii="Arial" w:eastAsia="굴림" w:hAnsi="Arial" w:cs="Arial"/>
          <w:kern w:val="0"/>
          <w:szCs w:val="20"/>
        </w:rPr>
        <w:t>erratum</w:t>
      </w:r>
      <w:r w:rsidRPr="004160D1">
        <w:rPr>
          <w:rFonts w:ascii="Arial" w:eastAsia="굴림" w:hAnsi="Arial" w:cs="Arial"/>
          <w:kern w:val="0"/>
          <w:szCs w:val="20"/>
        </w:rPr>
        <w:t xml:space="preserve"> or retraction when errors are found; preservation of the anonymity of reviewers.  </w:t>
      </w:r>
    </w:p>
    <w:p w14:paraId="68A4414A"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lastRenderedPageBreak/>
        <w:t>IV. Preparing manuscripts</w:t>
      </w:r>
      <w:r w:rsidRPr="004160D1">
        <w:rPr>
          <w:rFonts w:ascii="Arial" w:eastAsia="굴림" w:hAnsi="Arial" w:cs="Arial"/>
          <w:kern w:val="0"/>
          <w:szCs w:val="20"/>
        </w:rPr>
        <w:t xml:space="preserve"> </w:t>
      </w:r>
    </w:p>
    <w:p w14:paraId="00699D63"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IV-A. Categories of manuscripts</w:t>
      </w:r>
      <w:r w:rsidRPr="004160D1">
        <w:rPr>
          <w:rFonts w:ascii="Arial" w:eastAsia="굴림" w:hAnsi="Arial" w:cs="Arial"/>
          <w:kern w:val="0"/>
          <w:szCs w:val="20"/>
        </w:rPr>
        <w:br/>
        <w:t xml:space="preserve">PEMJ publishes original article, review, </w:t>
      </w:r>
      <w:r w:rsidR="006F73E7" w:rsidRPr="004160D1">
        <w:rPr>
          <w:rFonts w:ascii="Arial" w:eastAsia="굴림" w:hAnsi="Arial" w:cs="Arial"/>
          <w:kern w:val="0"/>
          <w:szCs w:val="20"/>
        </w:rPr>
        <w:t xml:space="preserve">editorial, </w:t>
      </w:r>
      <w:r w:rsidRPr="004160D1">
        <w:rPr>
          <w:rFonts w:ascii="Arial" w:eastAsia="굴림" w:hAnsi="Arial" w:cs="Arial"/>
          <w:kern w:val="0"/>
          <w:szCs w:val="20"/>
        </w:rPr>
        <w:t xml:space="preserve">case report, brief communication, correspondence, and special contribution. </w:t>
      </w:r>
    </w:p>
    <w:p w14:paraId="6EC788D9" w14:textId="4EE8C2A6" w:rsidR="002A4CF7" w:rsidRPr="004160D1" w:rsidRDefault="002A4CF7" w:rsidP="0023186C">
      <w:pPr>
        <w:pStyle w:val="a9"/>
        <w:widowControl/>
        <w:numPr>
          <w:ilvl w:val="0"/>
          <w:numId w:val="9"/>
        </w:numPr>
        <w:wordWrap/>
        <w:autoSpaceDE/>
        <w:autoSpaceDN/>
        <w:spacing w:before="48" w:after="0" w:line="276" w:lineRule="auto"/>
        <w:ind w:leftChars="0"/>
        <w:jc w:val="left"/>
        <w:rPr>
          <w:rFonts w:ascii="Arial" w:eastAsia="굴림" w:hAnsi="Arial" w:cs="Arial"/>
          <w:kern w:val="0"/>
          <w:szCs w:val="18"/>
        </w:rPr>
      </w:pPr>
      <w:r w:rsidRPr="004160D1">
        <w:rPr>
          <w:rFonts w:ascii="Arial" w:eastAsia="굴림" w:hAnsi="Arial" w:cs="Arial"/>
          <w:b/>
          <w:bCs/>
          <w:kern w:val="0"/>
          <w:szCs w:val="18"/>
        </w:rPr>
        <w:t>Original article</w:t>
      </w:r>
      <w:r w:rsidRPr="004160D1">
        <w:rPr>
          <w:rFonts w:ascii="Arial" w:eastAsia="굴림" w:hAnsi="Arial" w:cs="Arial"/>
          <w:kern w:val="0"/>
          <w:szCs w:val="18"/>
        </w:rPr>
        <w:t xml:space="preserve">: Original investigations in areas relevant to pediatric emergency medicine. Maximum 4,000 words, 10 tables or figures, and 30 references. Include a structured abstract and its length should not exceed 300 words. Additional material may be placed in </w:t>
      </w:r>
      <w:r w:rsidR="00467AD4" w:rsidRPr="004160D1">
        <w:rPr>
          <w:rFonts w:ascii="Arial" w:eastAsia="굴림" w:hAnsi="Arial" w:cs="Arial"/>
          <w:kern w:val="0"/>
          <w:szCs w:val="18"/>
        </w:rPr>
        <w:t>appendices</w:t>
      </w:r>
      <w:r w:rsidRPr="004160D1">
        <w:rPr>
          <w:rFonts w:ascii="Arial" w:eastAsia="굴림" w:hAnsi="Arial" w:cs="Arial"/>
          <w:kern w:val="0"/>
          <w:szCs w:val="18"/>
        </w:rPr>
        <w:t xml:space="preserve">. Systematic </w:t>
      </w:r>
      <w:r w:rsidR="004F012D" w:rsidRPr="004160D1">
        <w:rPr>
          <w:rFonts w:ascii="Arial" w:eastAsia="굴림" w:hAnsi="Arial" w:cs="Arial"/>
          <w:kern w:val="0"/>
          <w:szCs w:val="18"/>
        </w:rPr>
        <w:t xml:space="preserve">reviews </w:t>
      </w:r>
      <w:r w:rsidRPr="004160D1">
        <w:rPr>
          <w:rFonts w:ascii="Arial" w:eastAsia="굴림" w:hAnsi="Arial" w:cs="Arial"/>
          <w:kern w:val="0"/>
          <w:szCs w:val="18"/>
        </w:rPr>
        <w:t>are critical assessments and evaluations of research (not simply summaries) that attempt to address a focused clinical question using methods designed to reduce the likelihood of bias. Meta-analyses combine this with aggregate analyses. This kind of manuscripts should be structured into the subheadings: introduction, main subject, and conclusion. Such articles must be compliant with relevant guidelines and include a narrative abstract and its length should not exceed 300 words. In case of systematic review, the length is limited to 5,000-8,000 words w</w:t>
      </w:r>
      <w:r w:rsidR="00F86D8A" w:rsidRPr="004160D1">
        <w:rPr>
          <w:rFonts w:ascii="Arial" w:eastAsia="굴림" w:hAnsi="Arial" w:cs="Arial"/>
          <w:kern w:val="0"/>
          <w:szCs w:val="18"/>
        </w:rPr>
        <w:t>ith a maximum of 100 references</w:t>
      </w:r>
      <w:r w:rsidRPr="004160D1">
        <w:rPr>
          <w:rFonts w:ascii="Arial" w:eastAsia="굴림" w:hAnsi="Arial" w:cs="Arial"/>
          <w:kern w:val="0"/>
          <w:szCs w:val="18"/>
        </w:rPr>
        <w:t>.</w:t>
      </w:r>
    </w:p>
    <w:p w14:paraId="77D9DB46" w14:textId="5A561C58" w:rsidR="002A4CF7" w:rsidRPr="004160D1" w:rsidRDefault="002A4CF7" w:rsidP="0023186C">
      <w:pPr>
        <w:pStyle w:val="a9"/>
        <w:widowControl/>
        <w:numPr>
          <w:ilvl w:val="0"/>
          <w:numId w:val="9"/>
        </w:numPr>
        <w:wordWrap/>
        <w:autoSpaceDE/>
        <w:autoSpaceDN/>
        <w:spacing w:before="48" w:after="0" w:line="276" w:lineRule="auto"/>
        <w:ind w:leftChars="0"/>
        <w:jc w:val="left"/>
        <w:rPr>
          <w:rFonts w:ascii="Arial" w:eastAsia="굴림" w:hAnsi="Arial" w:cs="Arial"/>
          <w:kern w:val="0"/>
          <w:szCs w:val="18"/>
        </w:rPr>
      </w:pPr>
      <w:r w:rsidRPr="004160D1">
        <w:rPr>
          <w:rFonts w:ascii="Arial" w:eastAsia="굴림" w:hAnsi="Arial" w:cs="Arial"/>
          <w:b/>
          <w:bCs/>
          <w:kern w:val="0"/>
          <w:szCs w:val="18"/>
        </w:rPr>
        <w:t>Review</w:t>
      </w:r>
      <w:r w:rsidRPr="004160D1">
        <w:rPr>
          <w:rFonts w:ascii="Arial" w:eastAsia="굴림" w:hAnsi="Arial" w:cs="Arial"/>
          <w:kern w:val="0"/>
          <w:szCs w:val="18"/>
        </w:rPr>
        <w:t>: Clinical review</w:t>
      </w:r>
      <w:r w:rsidR="009B1228" w:rsidRPr="004160D1">
        <w:rPr>
          <w:rFonts w:ascii="Arial" w:eastAsia="굴림" w:hAnsi="Arial" w:cs="Arial"/>
          <w:kern w:val="0"/>
          <w:szCs w:val="18"/>
        </w:rPr>
        <w:t>s</w:t>
      </w:r>
      <w:r w:rsidRPr="004160D1">
        <w:rPr>
          <w:rFonts w:ascii="Arial" w:eastAsia="굴림" w:hAnsi="Arial" w:cs="Arial"/>
          <w:kern w:val="0"/>
          <w:szCs w:val="18"/>
        </w:rPr>
        <w:t xml:space="preserve"> </w:t>
      </w:r>
      <w:r w:rsidR="009B1228" w:rsidRPr="004160D1">
        <w:rPr>
          <w:rFonts w:ascii="Arial" w:eastAsia="굴림" w:hAnsi="Arial" w:cs="Arial"/>
          <w:kern w:val="0"/>
          <w:szCs w:val="18"/>
        </w:rPr>
        <w:t xml:space="preserve">should address </w:t>
      </w:r>
      <w:r w:rsidRPr="004160D1">
        <w:rPr>
          <w:rFonts w:ascii="Arial" w:eastAsia="굴림" w:hAnsi="Arial" w:cs="Arial"/>
          <w:kern w:val="0"/>
          <w:szCs w:val="18"/>
        </w:rPr>
        <w:t xml:space="preserve">specific </w:t>
      </w:r>
      <w:r w:rsidR="007D71CC" w:rsidRPr="004160D1">
        <w:rPr>
          <w:rFonts w:ascii="Arial" w:eastAsia="굴림" w:hAnsi="Arial" w:cs="Arial"/>
          <w:kern w:val="0"/>
          <w:szCs w:val="18"/>
        </w:rPr>
        <w:t xml:space="preserve">clinical </w:t>
      </w:r>
      <w:r w:rsidRPr="004160D1">
        <w:rPr>
          <w:rFonts w:ascii="Arial" w:eastAsia="굴림" w:hAnsi="Arial" w:cs="Arial"/>
          <w:kern w:val="0"/>
          <w:szCs w:val="18"/>
        </w:rPr>
        <w:t>question</w:t>
      </w:r>
      <w:r w:rsidR="009B1228" w:rsidRPr="004160D1">
        <w:rPr>
          <w:rFonts w:ascii="Arial" w:eastAsia="굴림" w:hAnsi="Arial" w:cs="Arial"/>
          <w:kern w:val="0"/>
          <w:szCs w:val="18"/>
        </w:rPr>
        <w:t>s</w:t>
      </w:r>
      <w:r w:rsidRPr="004160D1">
        <w:rPr>
          <w:rFonts w:ascii="Arial" w:eastAsia="굴림" w:hAnsi="Arial" w:cs="Arial"/>
          <w:kern w:val="0"/>
          <w:szCs w:val="18"/>
        </w:rPr>
        <w:t xml:space="preserve"> or relevant issue</w:t>
      </w:r>
      <w:r w:rsidR="009B1228" w:rsidRPr="004160D1">
        <w:rPr>
          <w:rFonts w:ascii="Arial" w:eastAsia="굴림" w:hAnsi="Arial" w:cs="Arial"/>
          <w:kern w:val="0"/>
          <w:szCs w:val="18"/>
        </w:rPr>
        <w:t>s</w:t>
      </w:r>
      <w:r w:rsidRPr="004160D1">
        <w:rPr>
          <w:rFonts w:ascii="Arial" w:eastAsia="굴림" w:hAnsi="Arial" w:cs="Arial"/>
          <w:kern w:val="0"/>
          <w:szCs w:val="18"/>
        </w:rPr>
        <w:t>. Such articles should summarize current research relevant to the questions they address, be evidence-based to the extent possible, be balanced, and detail the importance of the question</w:t>
      </w:r>
      <w:r w:rsidR="007D71CC" w:rsidRPr="004160D1">
        <w:rPr>
          <w:rFonts w:ascii="Arial" w:eastAsia="굴림" w:hAnsi="Arial" w:cs="Arial"/>
          <w:kern w:val="0"/>
          <w:szCs w:val="18"/>
        </w:rPr>
        <w:t>s</w:t>
      </w:r>
      <w:r w:rsidRPr="004160D1">
        <w:rPr>
          <w:rFonts w:ascii="Arial" w:eastAsia="굴림" w:hAnsi="Arial" w:cs="Arial"/>
          <w:kern w:val="0"/>
          <w:szCs w:val="18"/>
        </w:rPr>
        <w:t xml:space="preserve"> or issue</w:t>
      </w:r>
      <w:r w:rsidR="007D71CC" w:rsidRPr="004160D1">
        <w:rPr>
          <w:rFonts w:ascii="Arial" w:eastAsia="굴림" w:hAnsi="Arial" w:cs="Arial"/>
          <w:kern w:val="0"/>
          <w:szCs w:val="18"/>
        </w:rPr>
        <w:t>s</w:t>
      </w:r>
      <w:r w:rsidRPr="004160D1">
        <w:rPr>
          <w:rFonts w:ascii="Arial" w:eastAsia="굴림" w:hAnsi="Arial" w:cs="Arial"/>
          <w:kern w:val="0"/>
          <w:szCs w:val="18"/>
        </w:rPr>
        <w:t>. Include a narrative abstract and its length should not exceed 300 words. Do not combine a case report with your review. This kind of manuscripts should be structured into the subheadings: introduction, main subject, and conclusion. The length is limited to 5,000-8,000 words w</w:t>
      </w:r>
      <w:r w:rsidR="00F86D8A" w:rsidRPr="004160D1">
        <w:rPr>
          <w:rFonts w:ascii="Arial" w:eastAsia="굴림" w:hAnsi="Arial" w:cs="Arial"/>
          <w:kern w:val="0"/>
          <w:szCs w:val="18"/>
        </w:rPr>
        <w:t>ith a maximum of 100 references</w:t>
      </w:r>
      <w:r w:rsidRPr="004160D1">
        <w:rPr>
          <w:rFonts w:ascii="Arial" w:eastAsia="굴림" w:hAnsi="Arial" w:cs="Arial"/>
          <w:kern w:val="0"/>
          <w:szCs w:val="18"/>
        </w:rPr>
        <w:t>.</w:t>
      </w:r>
    </w:p>
    <w:p w14:paraId="7BBE10F9" w14:textId="070603F5" w:rsidR="002A4CF7" w:rsidRPr="004160D1" w:rsidRDefault="002A4CF7" w:rsidP="0023186C">
      <w:pPr>
        <w:widowControl/>
        <w:numPr>
          <w:ilvl w:val="0"/>
          <w:numId w:val="9"/>
        </w:numPr>
        <w:wordWrap/>
        <w:autoSpaceDE/>
        <w:autoSpaceDN/>
        <w:spacing w:before="48" w:after="0" w:line="276" w:lineRule="auto"/>
        <w:jc w:val="left"/>
        <w:rPr>
          <w:rFonts w:ascii="Arial" w:eastAsia="굴림" w:hAnsi="Arial" w:cs="Arial"/>
          <w:kern w:val="0"/>
          <w:szCs w:val="18"/>
        </w:rPr>
      </w:pPr>
      <w:r w:rsidRPr="004160D1">
        <w:rPr>
          <w:rFonts w:ascii="Arial" w:eastAsia="굴림" w:hAnsi="Arial" w:cs="Arial"/>
          <w:b/>
          <w:bCs/>
          <w:kern w:val="0"/>
          <w:szCs w:val="18"/>
        </w:rPr>
        <w:t>Case report</w:t>
      </w:r>
      <w:r w:rsidRPr="004160D1">
        <w:rPr>
          <w:rFonts w:ascii="Arial" w:eastAsia="굴림" w:hAnsi="Arial" w:cs="Arial"/>
          <w:kern w:val="0"/>
          <w:szCs w:val="18"/>
        </w:rPr>
        <w:t xml:space="preserve">: Case report must be a brief description of a previously undocumented disease process, a unique manifestation or treatment of a known disease process or unreported complications of treatment regimens. Entities previously reported elsewhere must be extremely important to be considered. Include an abstract with keywords, introduction, case, discussion focusing on the implications of the case reported, references, and figures or tables. Maximum 1,500 words, 20 references, and 4 </w:t>
      </w:r>
      <w:r w:rsidR="00467AD4" w:rsidRPr="004160D1">
        <w:rPr>
          <w:rFonts w:ascii="Arial" w:eastAsia="굴림" w:hAnsi="Arial" w:cs="Arial"/>
          <w:kern w:val="0"/>
          <w:szCs w:val="18"/>
        </w:rPr>
        <w:t>tables or figures</w:t>
      </w:r>
      <w:r w:rsidRPr="004160D1">
        <w:rPr>
          <w:rFonts w:ascii="Arial" w:eastAsia="굴림" w:hAnsi="Arial" w:cs="Arial"/>
          <w:kern w:val="0"/>
          <w:szCs w:val="18"/>
        </w:rPr>
        <w:t>. The abstracts should not exceed 200 words.</w:t>
      </w:r>
    </w:p>
    <w:p w14:paraId="459E2D19" w14:textId="77777777" w:rsidR="002A4CF7" w:rsidRPr="004160D1" w:rsidRDefault="002A4CF7" w:rsidP="0023186C">
      <w:pPr>
        <w:widowControl/>
        <w:numPr>
          <w:ilvl w:val="0"/>
          <w:numId w:val="9"/>
        </w:numPr>
        <w:wordWrap/>
        <w:autoSpaceDE/>
        <w:autoSpaceDN/>
        <w:spacing w:before="48" w:after="0" w:line="276" w:lineRule="auto"/>
        <w:jc w:val="left"/>
        <w:rPr>
          <w:rFonts w:ascii="Arial" w:eastAsia="굴림" w:hAnsi="Arial" w:cs="Arial"/>
          <w:kern w:val="0"/>
          <w:szCs w:val="18"/>
        </w:rPr>
      </w:pPr>
      <w:r w:rsidRPr="004160D1">
        <w:rPr>
          <w:rFonts w:ascii="Arial" w:eastAsia="굴림" w:hAnsi="Arial" w:cs="Arial"/>
          <w:b/>
          <w:bCs/>
          <w:kern w:val="0"/>
          <w:szCs w:val="18"/>
        </w:rPr>
        <w:t>Correspondence</w:t>
      </w:r>
      <w:r w:rsidRPr="004160D1">
        <w:rPr>
          <w:rFonts w:ascii="Arial" w:eastAsia="굴림" w:hAnsi="Arial" w:cs="Arial"/>
          <w:kern w:val="0"/>
          <w:szCs w:val="18"/>
        </w:rPr>
        <w:t xml:space="preserve">: Discussion, observations, opinions, corrections, and comments on topics appearing in PEMJ; very brief reports or other items of interest. </w:t>
      </w:r>
      <w:bookmarkStart w:id="1" w:name="_Hlk94716959"/>
      <w:r w:rsidRPr="004160D1">
        <w:rPr>
          <w:rFonts w:ascii="Arial" w:eastAsia="굴림" w:hAnsi="Arial" w:cs="Arial"/>
          <w:kern w:val="0"/>
          <w:szCs w:val="18"/>
        </w:rPr>
        <w:t>Letters discussing a PEMJ article should be received within 8 weeks of the article's publication. The original authors will be given the opportunity to reply.</w:t>
      </w:r>
      <w:bookmarkEnd w:id="1"/>
      <w:r w:rsidRPr="004160D1">
        <w:rPr>
          <w:rFonts w:ascii="Arial" w:eastAsia="굴림" w:hAnsi="Arial" w:cs="Arial"/>
          <w:kern w:val="0"/>
          <w:szCs w:val="18"/>
        </w:rPr>
        <w:t xml:space="preserve"> Letters of topics unrelated to the science of medicine, as well as those containing personal criticisms, will not be published. An abstract is not required. Maximum 500 words, 5 references.</w:t>
      </w:r>
    </w:p>
    <w:p w14:paraId="6034EFAC" w14:textId="1AA9B5A4" w:rsidR="002A4CF7" w:rsidRPr="004160D1" w:rsidRDefault="002A4CF7" w:rsidP="0023186C">
      <w:pPr>
        <w:widowControl/>
        <w:numPr>
          <w:ilvl w:val="0"/>
          <w:numId w:val="9"/>
        </w:numPr>
        <w:wordWrap/>
        <w:autoSpaceDE/>
        <w:autoSpaceDN/>
        <w:spacing w:before="48" w:after="0" w:line="276" w:lineRule="auto"/>
        <w:jc w:val="left"/>
        <w:rPr>
          <w:rFonts w:ascii="Arial" w:eastAsia="굴림" w:hAnsi="Arial" w:cs="Arial"/>
          <w:kern w:val="0"/>
          <w:szCs w:val="18"/>
        </w:rPr>
      </w:pPr>
      <w:r w:rsidRPr="004160D1">
        <w:rPr>
          <w:rFonts w:ascii="Arial" w:eastAsia="굴림" w:hAnsi="Arial" w:cs="Arial"/>
          <w:b/>
          <w:bCs/>
          <w:kern w:val="0"/>
          <w:szCs w:val="18"/>
        </w:rPr>
        <w:t>Brief communication</w:t>
      </w:r>
      <w:r w:rsidRPr="004160D1">
        <w:rPr>
          <w:rFonts w:ascii="Arial" w:eastAsia="굴림" w:hAnsi="Arial" w:cs="Arial"/>
          <w:kern w:val="0"/>
          <w:szCs w:val="18"/>
        </w:rPr>
        <w:t xml:space="preserve">: This kind of manuscript should be prepared in the following sequence: title page, abstract with key words, text without section titles, acknowledgments (if necessary), references, and </w:t>
      </w:r>
      <w:r w:rsidR="007D71CC" w:rsidRPr="004160D1">
        <w:rPr>
          <w:rFonts w:ascii="Arial" w:eastAsia="굴림" w:hAnsi="Arial" w:cs="Arial"/>
          <w:kern w:val="0"/>
          <w:szCs w:val="18"/>
        </w:rPr>
        <w:t>tables or figures</w:t>
      </w:r>
      <w:r w:rsidRPr="004160D1">
        <w:rPr>
          <w:rFonts w:ascii="Arial" w:eastAsia="굴림" w:hAnsi="Arial" w:cs="Arial"/>
          <w:kern w:val="0"/>
          <w:szCs w:val="18"/>
        </w:rPr>
        <w:t>. Maximums: narrative abstract, 100 words; word counts of the text, 1,500 words; number of references, 20; figures, 2; table, 1.</w:t>
      </w:r>
    </w:p>
    <w:p w14:paraId="69DB8049" w14:textId="40C1EB51" w:rsidR="002A4CF7" w:rsidRPr="004160D1" w:rsidRDefault="002A4CF7" w:rsidP="0023186C">
      <w:pPr>
        <w:widowControl/>
        <w:numPr>
          <w:ilvl w:val="0"/>
          <w:numId w:val="9"/>
        </w:numPr>
        <w:wordWrap/>
        <w:autoSpaceDE/>
        <w:autoSpaceDN/>
        <w:spacing w:before="48" w:after="0" w:line="276" w:lineRule="auto"/>
        <w:jc w:val="left"/>
        <w:rPr>
          <w:rFonts w:ascii="Arial" w:eastAsia="굴림" w:hAnsi="Arial" w:cs="Arial"/>
          <w:kern w:val="0"/>
          <w:szCs w:val="18"/>
        </w:rPr>
      </w:pPr>
      <w:r w:rsidRPr="004160D1">
        <w:rPr>
          <w:rFonts w:ascii="Arial" w:eastAsia="굴림" w:hAnsi="Arial" w:cs="Arial"/>
          <w:b/>
          <w:bCs/>
          <w:kern w:val="0"/>
          <w:szCs w:val="18"/>
        </w:rPr>
        <w:t>Editorials</w:t>
      </w:r>
      <w:r w:rsidRPr="004160D1">
        <w:rPr>
          <w:rFonts w:ascii="Arial" w:eastAsia="굴림" w:hAnsi="Arial" w:cs="Arial"/>
          <w:kern w:val="0"/>
          <w:szCs w:val="18"/>
        </w:rPr>
        <w:t>: Authoritative comments or opinions on controversial matters with significant implications for pediatric emergency medicine; or, qualified, thorough analysis and criticism of PEMJ</w:t>
      </w:r>
      <w:r w:rsidR="007D71CC" w:rsidRPr="004160D1">
        <w:t xml:space="preserve"> </w:t>
      </w:r>
      <w:r w:rsidR="007D71CC" w:rsidRPr="004160D1">
        <w:rPr>
          <w:rFonts w:ascii="Arial" w:eastAsia="굴림" w:hAnsi="Arial" w:cs="Arial"/>
          <w:kern w:val="0"/>
          <w:szCs w:val="18"/>
        </w:rPr>
        <w:t>articles</w:t>
      </w:r>
      <w:r w:rsidRPr="004160D1">
        <w:rPr>
          <w:rFonts w:ascii="Arial" w:eastAsia="굴림" w:hAnsi="Arial" w:cs="Arial"/>
          <w:kern w:val="0"/>
          <w:szCs w:val="18"/>
        </w:rPr>
        <w:t>. Maximum 1,500 words.</w:t>
      </w:r>
    </w:p>
    <w:p w14:paraId="24D55274" w14:textId="03956893" w:rsidR="002A4CF7" w:rsidRPr="004160D1" w:rsidRDefault="002A4CF7" w:rsidP="0023186C">
      <w:pPr>
        <w:widowControl/>
        <w:numPr>
          <w:ilvl w:val="0"/>
          <w:numId w:val="9"/>
        </w:numPr>
        <w:wordWrap/>
        <w:autoSpaceDE/>
        <w:autoSpaceDN/>
        <w:spacing w:before="48" w:after="0" w:line="276" w:lineRule="auto"/>
        <w:jc w:val="left"/>
        <w:rPr>
          <w:rFonts w:ascii="Arial" w:eastAsia="굴림" w:hAnsi="Arial" w:cs="Arial"/>
          <w:kern w:val="0"/>
          <w:szCs w:val="18"/>
        </w:rPr>
      </w:pPr>
      <w:r w:rsidRPr="004160D1">
        <w:rPr>
          <w:rFonts w:ascii="Arial" w:eastAsia="굴림" w:hAnsi="Arial" w:cs="Arial"/>
          <w:b/>
          <w:bCs/>
          <w:kern w:val="0"/>
          <w:szCs w:val="18"/>
        </w:rPr>
        <w:t>Special contribution</w:t>
      </w:r>
      <w:r w:rsidRPr="004160D1">
        <w:rPr>
          <w:rFonts w:ascii="Arial" w:eastAsia="굴림" w:hAnsi="Arial" w:cs="Arial"/>
          <w:kern w:val="0"/>
          <w:szCs w:val="18"/>
        </w:rPr>
        <w:t>: This kind of manuscript does not conform to a traditional format. Please discuss with the editorial board before submission.</w:t>
      </w:r>
    </w:p>
    <w:p w14:paraId="15D97039" w14:textId="252A8EE3" w:rsidR="00F86D8A" w:rsidRPr="004160D1" w:rsidRDefault="00DD5D8D" w:rsidP="00F86D8A">
      <w:pPr>
        <w:widowControl/>
        <w:numPr>
          <w:ilvl w:val="0"/>
          <w:numId w:val="9"/>
        </w:numPr>
        <w:wordWrap/>
        <w:autoSpaceDE/>
        <w:autoSpaceDN/>
        <w:spacing w:before="48" w:after="0" w:line="276" w:lineRule="auto"/>
        <w:jc w:val="left"/>
        <w:rPr>
          <w:rFonts w:ascii="Arial" w:eastAsia="굴림" w:hAnsi="Arial" w:cs="Arial"/>
          <w:kern w:val="0"/>
          <w:szCs w:val="18"/>
        </w:rPr>
      </w:pPr>
      <w:r w:rsidRPr="004160D1">
        <w:rPr>
          <w:rFonts w:ascii="Arial" w:eastAsia="굴림" w:hAnsi="Arial" w:cs="Arial"/>
          <w:bCs/>
          <w:kern w:val="0"/>
          <w:szCs w:val="18"/>
        </w:rPr>
        <w:t>Authors should discuss with the editorial board if their article exceeds the maximum number of words, figures or tables allowed</w:t>
      </w:r>
      <w:r w:rsidR="00F86D8A" w:rsidRPr="004160D1">
        <w:rPr>
          <w:rFonts w:ascii="Arial" w:eastAsia="굴림" w:hAnsi="Arial" w:cs="Arial"/>
          <w:kern w:val="0"/>
          <w:szCs w:val="18"/>
        </w:rPr>
        <w:t>.</w:t>
      </w:r>
    </w:p>
    <w:p w14:paraId="26C8EF21"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IV-B. Reporting guidelines for specific study designs</w:t>
      </w:r>
      <w:r w:rsidRPr="004160D1">
        <w:rPr>
          <w:rFonts w:ascii="Arial" w:eastAsia="굴림" w:hAnsi="Arial" w:cs="Arial"/>
          <w:kern w:val="0"/>
          <w:szCs w:val="20"/>
        </w:rPr>
        <w:t xml:space="preserve"> </w:t>
      </w:r>
    </w:p>
    <w:p w14:paraId="058A874E"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lastRenderedPageBreak/>
        <w:t xml:space="preserve">For the specific study design, such as randomized control studies, studies of diagnostic accuracy, meta-analyses, observational studies, and non-randomized studies, it is recommended that the authors follow the reporting guidelines listed in the following table. </w:t>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075"/>
        <w:gridCol w:w="2336"/>
        <w:gridCol w:w="5615"/>
      </w:tblGrid>
      <w:tr w:rsidR="00D92590" w:rsidRPr="004160D1" w14:paraId="6F9F1BE9" w14:textId="77777777" w:rsidTr="006F73E7">
        <w:trPr>
          <w:tblHeader/>
          <w:tblCellSpacing w:w="15" w:type="dxa"/>
        </w:trPr>
        <w:tc>
          <w:tcPr>
            <w:tcW w:w="0" w:type="auto"/>
            <w:vAlign w:val="center"/>
            <w:hideMark/>
          </w:tcPr>
          <w:p w14:paraId="2E75654C" w14:textId="77777777" w:rsidR="002A4CF7" w:rsidRPr="004160D1" w:rsidRDefault="002A4CF7" w:rsidP="0023186C">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Initiative</w:t>
            </w:r>
          </w:p>
        </w:tc>
        <w:tc>
          <w:tcPr>
            <w:tcW w:w="0" w:type="auto"/>
            <w:vAlign w:val="center"/>
            <w:hideMark/>
          </w:tcPr>
          <w:p w14:paraId="68BBE3A8" w14:textId="77777777" w:rsidR="002A4CF7" w:rsidRPr="004160D1" w:rsidRDefault="002A4CF7" w:rsidP="0023186C">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Type of study</w:t>
            </w:r>
          </w:p>
        </w:tc>
        <w:tc>
          <w:tcPr>
            <w:tcW w:w="0" w:type="auto"/>
            <w:vAlign w:val="center"/>
            <w:hideMark/>
          </w:tcPr>
          <w:p w14:paraId="0B199613" w14:textId="77777777" w:rsidR="002A4CF7" w:rsidRPr="004160D1" w:rsidRDefault="002A4CF7" w:rsidP="0023186C">
            <w:pPr>
              <w:widowControl/>
              <w:wordWrap/>
              <w:autoSpaceDE/>
              <w:autoSpaceDN/>
              <w:spacing w:after="0" w:line="276" w:lineRule="auto"/>
              <w:jc w:val="left"/>
              <w:rPr>
                <w:rFonts w:ascii="Arial" w:eastAsia="굴림" w:hAnsi="Arial" w:cs="Arial"/>
                <w:b/>
                <w:bCs/>
                <w:kern w:val="0"/>
                <w:szCs w:val="20"/>
              </w:rPr>
            </w:pPr>
            <w:r w:rsidRPr="004160D1">
              <w:rPr>
                <w:rFonts w:ascii="Arial" w:eastAsia="굴림" w:hAnsi="Arial" w:cs="Arial"/>
                <w:b/>
                <w:bCs/>
                <w:kern w:val="0"/>
                <w:szCs w:val="20"/>
              </w:rPr>
              <w:t>Source</w:t>
            </w:r>
          </w:p>
        </w:tc>
      </w:tr>
      <w:tr w:rsidR="00D92590" w:rsidRPr="004160D1" w14:paraId="61FDAB3C" w14:textId="77777777" w:rsidTr="006F73E7">
        <w:trPr>
          <w:tblCellSpacing w:w="15" w:type="dxa"/>
        </w:trPr>
        <w:tc>
          <w:tcPr>
            <w:tcW w:w="0" w:type="auto"/>
            <w:vAlign w:val="center"/>
            <w:hideMark/>
          </w:tcPr>
          <w:p w14:paraId="45FE9EA6"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b/>
                <w:bCs/>
                <w:kern w:val="0"/>
                <w:szCs w:val="20"/>
              </w:rPr>
              <w:t>CONSORT</w:t>
            </w:r>
          </w:p>
        </w:tc>
        <w:tc>
          <w:tcPr>
            <w:tcW w:w="0" w:type="auto"/>
            <w:vAlign w:val="center"/>
            <w:hideMark/>
          </w:tcPr>
          <w:p w14:paraId="54191A73"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Randomized controlled trials</w:t>
            </w:r>
          </w:p>
        </w:tc>
        <w:tc>
          <w:tcPr>
            <w:tcW w:w="0" w:type="auto"/>
            <w:vAlign w:val="center"/>
            <w:hideMark/>
          </w:tcPr>
          <w:p w14:paraId="621886F1" w14:textId="77777777" w:rsidR="002A4CF7" w:rsidRPr="004160D1" w:rsidRDefault="00CF1792" w:rsidP="0023186C">
            <w:pPr>
              <w:widowControl/>
              <w:wordWrap/>
              <w:autoSpaceDE/>
              <w:autoSpaceDN/>
              <w:spacing w:after="0" w:line="276" w:lineRule="auto"/>
              <w:jc w:val="left"/>
              <w:rPr>
                <w:rFonts w:ascii="Arial" w:eastAsia="굴림" w:hAnsi="Arial" w:cs="Arial"/>
                <w:kern w:val="0"/>
                <w:szCs w:val="20"/>
              </w:rPr>
            </w:pPr>
            <w:hyperlink r:id="rId18" w:tgtFrame="_blank" w:history="1">
              <w:r w:rsidR="002A4CF7" w:rsidRPr="004160D1">
                <w:rPr>
                  <w:rFonts w:ascii="Arial" w:eastAsia="굴림" w:hAnsi="Arial" w:cs="Arial"/>
                  <w:kern w:val="0"/>
                  <w:szCs w:val="20"/>
                </w:rPr>
                <w:t>http://www.consort-statement.org</w:t>
              </w:r>
            </w:hyperlink>
          </w:p>
        </w:tc>
      </w:tr>
      <w:tr w:rsidR="00D92590" w:rsidRPr="004160D1" w14:paraId="71753044" w14:textId="77777777" w:rsidTr="006F73E7">
        <w:trPr>
          <w:tblCellSpacing w:w="15" w:type="dxa"/>
        </w:trPr>
        <w:tc>
          <w:tcPr>
            <w:tcW w:w="0" w:type="auto"/>
            <w:vAlign w:val="center"/>
            <w:hideMark/>
          </w:tcPr>
          <w:p w14:paraId="5B9EF4E9"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b/>
                <w:bCs/>
                <w:kern w:val="0"/>
                <w:szCs w:val="20"/>
              </w:rPr>
              <w:t>STARD</w:t>
            </w:r>
          </w:p>
        </w:tc>
        <w:tc>
          <w:tcPr>
            <w:tcW w:w="0" w:type="auto"/>
            <w:vAlign w:val="center"/>
            <w:hideMark/>
          </w:tcPr>
          <w:p w14:paraId="7C267FDC"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Studies of diagnostic accuracy</w:t>
            </w:r>
          </w:p>
        </w:tc>
        <w:tc>
          <w:tcPr>
            <w:tcW w:w="0" w:type="auto"/>
            <w:vAlign w:val="center"/>
            <w:hideMark/>
          </w:tcPr>
          <w:p w14:paraId="6C04065E" w14:textId="184E3D67" w:rsidR="002A4CF7" w:rsidRPr="004160D1" w:rsidRDefault="00FE4FAC" w:rsidP="0023186C">
            <w:pPr>
              <w:widowControl/>
              <w:wordWrap/>
              <w:autoSpaceDE/>
              <w:autoSpaceDN/>
              <w:spacing w:after="0" w:line="276" w:lineRule="auto"/>
              <w:jc w:val="left"/>
              <w:rPr>
                <w:rFonts w:ascii="Arial" w:eastAsia="굴림" w:hAnsi="Arial" w:cs="Arial"/>
                <w:kern w:val="0"/>
                <w:szCs w:val="20"/>
              </w:rPr>
            </w:pPr>
            <w:r w:rsidRPr="004160D1">
              <w:rPr>
                <w:rFonts w:ascii="Arial" w:hAnsi="Arial" w:cs="Arial"/>
              </w:rPr>
              <w:t>https://www.equator-network.org/reporting-guidelines/stard/</w:t>
            </w:r>
          </w:p>
        </w:tc>
      </w:tr>
      <w:tr w:rsidR="00D92590" w:rsidRPr="004160D1" w14:paraId="19029561" w14:textId="77777777" w:rsidTr="006F73E7">
        <w:trPr>
          <w:tblCellSpacing w:w="15" w:type="dxa"/>
        </w:trPr>
        <w:tc>
          <w:tcPr>
            <w:tcW w:w="0" w:type="auto"/>
            <w:vAlign w:val="center"/>
            <w:hideMark/>
          </w:tcPr>
          <w:p w14:paraId="37C9A51A"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b/>
                <w:bCs/>
                <w:kern w:val="0"/>
                <w:szCs w:val="20"/>
              </w:rPr>
              <w:t>PRISMA</w:t>
            </w:r>
          </w:p>
        </w:tc>
        <w:tc>
          <w:tcPr>
            <w:tcW w:w="0" w:type="auto"/>
            <w:vAlign w:val="center"/>
            <w:hideMark/>
          </w:tcPr>
          <w:p w14:paraId="4DCFAEC9"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Preferred reporting items of systematic reviews and meta-analyses</w:t>
            </w:r>
          </w:p>
        </w:tc>
        <w:tc>
          <w:tcPr>
            <w:tcW w:w="0" w:type="auto"/>
            <w:vAlign w:val="center"/>
            <w:hideMark/>
          </w:tcPr>
          <w:p w14:paraId="337134C7" w14:textId="77777777" w:rsidR="002A4CF7" w:rsidRPr="004160D1" w:rsidRDefault="00CF1792" w:rsidP="0023186C">
            <w:pPr>
              <w:widowControl/>
              <w:wordWrap/>
              <w:autoSpaceDE/>
              <w:autoSpaceDN/>
              <w:spacing w:after="0" w:line="276" w:lineRule="auto"/>
              <w:jc w:val="left"/>
              <w:rPr>
                <w:rFonts w:ascii="Arial" w:eastAsia="굴림" w:hAnsi="Arial" w:cs="Arial"/>
                <w:kern w:val="0"/>
                <w:szCs w:val="20"/>
              </w:rPr>
            </w:pPr>
            <w:hyperlink r:id="rId19" w:tgtFrame="_blank" w:history="1">
              <w:r w:rsidR="002A4CF7" w:rsidRPr="004160D1">
                <w:rPr>
                  <w:rFonts w:ascii="Arial" w:eastAsia="굴림" w:hAnsi="Arial" w:cs="Arial"/>
                  <w:kern w:val="0"/>
                  <w:szCs w:val="20"/>
                </w:rPr>
                <w:t>http://www.prisma-statement.org</w:t>
              </w:r>
            </w:hyperlink>
          </w:p>
        </w:tc>
      </w:tr>
      <w:tr w:rsidR="00D92590" w:rsidRPr="004160D1" w14:paraId="28A48C49" w14:textId="77777777" w:rsidTr="006F73E7">
        <w:trPr>
          <w:tblCellSpacing w:w="15" w:type="dxa"/>
        </w:trPr>
        <w:tc>
          <w:tcPr>
            <w:tcW w:w="0" w:type="auto"/>
            <w:vAlign w:val="center"/>
            <w:hideMark/>
          </w:tcPr>
          <w:p w14:paraId="132970F9"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b/>
                <w:bCs/>
                <w:kern w:val="0"/>
                <w:szCs w:val="20"/>
              </w:rPr>
              <w:t>STROBE</w:t>
            </w:r>
          </w:p>
        </w:tc>
        <w:tc>
          <w:tcPr>
            <w:tcW w:w="0" w:type="auto"/>
            <w:vAlign w:val="center"/>
            <w:hideMark/>
          </w:tcPr>
          <w:p w14:paraId="37DFC5EB"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Observational studies in epidemiology</w:t>
            </w:r>
          </w:p>
        </w:tc>
        <w:tc>
          <w:tcPr>
            <w:tcW w:w="0" w:type="auto"/>
            <w:vAlign w:val="center"/>
            <w:hideMark/>
          </w:tcPr>
          <w:p w14:paraId="1EB88A76" w14:textId="77777777" w:rsidR="002A4CF7" w:rsidRPr="004160D1" w:rsidRDefault="00CF1792" w:rsidP="0023186C">
            <w:pPr>
              <w:widowControl/>
              <w:wordWrap/>
              <w:autoSpaceDE/>
              <w:autoSpaceDN/>
              <w:spacing w:after="0" w:line="276" w:lineRule="auto"/>
              <w:jc w:val="left"/>
              <w:rPr>
                <w:rFonts w:ascii="Arial" w:eastAsia="굴림" w:hAnsi="Arial" w:cs="Arial"/>
                <w:kern w:val="0"/>
                <w:szCs w:val="20"/>
              </w:rPr>
            </w:pPr>
            <w:hyperlink r:id="rId20" w:tgtFrame="_blank" w:history="1">
              <w:r w:rsidR="002A4CF7" w:rsidRPr="004160D1">
                <w:rPr>
                  <w:rFonts w:ascii="Arial" w:eastAsia="굴림" w:hAnsi="Arial" w:cs="Arial"/>
                  <w:kern w:val="0"/>
                  <w:szCs w:val="20"/>
                </w:rPr>
                <w:t>http://www.strobe-statement.org</w:t>
              </w:r>
            </w:hyperlink>
          </w:p>
        </w:tc>
      </w:tr>
      <w:tr w:rsidR="00D92590" w:rsidRPr="004160D1" w14:paraId="357CEFA8" w14:textId="77777777" w:rsidTr="006F73E7">
        <w:trPr>
          <w:tblCellSpacing w:w="15" w:type="dxa"/>
        </w:trPr>
        <w:tc>
          <w:tcPr>
            <w:tcW w:w="0" w:type="auto"/>
            <w:vAlign w:val="center"/>
            <w:hideMark/>
          </w:tcPr>
          <w:p w14:paraId="4BA6A7EF"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b/>
                <w:bCs/>
                <w:kern w:val="0"/>
                <w:szCs w:val="20"/>
              </w:rPr>
              <w:t>MOOSE</w:t>
            </w:r>
          </w:p>
        </w:tc>
        <w:tc>
          <w:tcPr>
            <w:tcW w:w="0" w:type="auto"/>
            <w:vAlign w:val="center"/>
            <w:hideMark/>
          </w:tcPr>
          <w:p w14:paraId="53854661" w14:textId="77777777"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Meta-analyses of observational studies in epidemiology</w:t>
            </w:r>
          </w:p>
        </w:tc>
        <w:tc>
          <w:tcPr>
            <w:tcW w:w="0" w:type="auto"/>
            <w:vAlign w:val="center"/>
            <w:hideMark/>
          </w:tcPr>
          <w:p w14:paraId="3AE9C6D0" w14:textId="58FAD1CD" w:rsidR="002A4CF7" w:rsidRPr="004160D1" w:rsidRDefault="009C1F2F" w:rsidP="0023186C">
            <w:pPr>
              <w:widowControl/>
              <w:wordWrap/>
              <w:autoSpaceDE/>
              <w:autoSpaceDN/>
              <w:spacing w:after="0" w:line="276" w:lineRule="auto"/>
              <w:jc w:val="left"/>
              <w:rPr>
                <w:rFonts w:ascii="Arial" w:eastAsia="굴림" w:hAnsi="Arial" w:cs="Arial"/>
                <w:kern w:val="0"/>
                <w:szCs w:val="20"/>
              </w:rPr>
            </w:pPr>
            <w:r w:rsidRPr="004160D1">
              <w:rPr>
                <w:rFonts w:ascii="Arial" w:hAnsi="Arial" w:cs="Arial"/>
              </w:rPr>
              <w:t>https://www.equator-network.org/reporting-guidelines/meta-analysis-of-observational-studies-in-epidemiology-a-proposal-for-reporting-meta-analysis-of-observational-studies-in-epidemiology-moose-group/</w:t>
            </w:r>
          </w:p>
        </w:tc>
      </w:tr>
    </w:tbl>
    <w:p w14:paraId="1502CE8F" w14:textId="77777777" w:rsidR="00BC337E" w:rsidRPr="004160D1" w:rsidRDefault="00BC337E"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IV-C. Registration of clinical trial research</w:t>
      </w:r>
      <w:r w:rsidRPr="004160D1">
        <w:rPr>
          <w:rFonts w:ascii="Arial" w:eastAsia="굴림" w:hAnsi="Arial" w:cs="Arial"/>
          <w:kern w:val="0"/>
          <w:szCs w:val="20"/>
        </w:rPr>
        <w:t xml:space="preserve"> </w:t>
      </w:r>
    </w:p>
    <w:p w14:paraId="27BB0537" w14:textId="3B4B4F33" w:rsidR="00BC337E" w:rsidRPr="004160D1" w:rsidRDefault="00BC337E"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Any research that deals with a clinical trial should be registered to the primary registry, such as the WHO International Clinical Trials Portal (</w:t>
      </w:r>
      <w:hyperlink r:id="rId21" w:tgtFrame="_blank" w:history="1">
        <w:r w:rsidRPr="004160D1">
          <w:rPr>
            <w:rFonts w:ascii="Arial" w:eastAsia="굴림" w:hAnsi="Arial" w:cs="Arial"/>
            <w:kern w:val="0"/>
            <w:szCs w:val="20"/>
          </w:rPr>
          <w:t>http://www.who.int/ictrp/en/</w:t>
        </w:r>
      </w:hyperlink>
      <w:r w:rsidRPr="004160D1">
        <w:rPr>
          <w:rFonts w:ascii="Arial" w:eastAsia="굴림" w:hAnsi="Arial" w:cs="Arial"/>
          <w:kern w:val="0"/>
          <w:szCs w:val="20"/>
        </w:rPr>
        <w:t>), NIH ClinicalTrials.gov (</w:t>
      </w:r>
      <w:hyperlink r:id="rId22" w:tgtFrame="_blank" w:history="1">
        <w:r w:rsidRPr="004160D1">
          <w:rPr>
            <w:rFonts w:ascii="Arial" w:eastAsia="굴림" w:hAnsi="Arial" w:cs="Arial"/>
            <w:kern w:val="0"/>
            <w:szCs w:val="20"/>
          </w:rPr>
          <w:t>http://www.clinicaltrials.gov/</w:t>
        </w:r>
      </w:hyperlink>
      <w:r w:rsidRPr="004160D1">
        <w:rPr>
          <w:rFonts w:ascii="Arial" w:eastAsia="굴림" w:hAnsi="Arial" w:cs="Arial"/>
          <w:kern w:val="0"/>
          <w:szCs w:val="20"/>
        </w:rPr>
        <w:t>), ISRCTN Resister (</w:t>
      </w:r>
      <w:r w:rsidR="009C1F2F" w:rsidRPr="004160D1">
        <w:rPr>
          <w:rFonts w:ascii="Arial" w:eastAsia="굴림" w:hAnsi="Arial" w:cs="Arial"/>
        </w:rPr>
        <w:t>https://www.isrctn.com/</w:t>
      </w:r>
      <w:r w:rsidR="009C1F2F" w:rsidRPr="004160D1">
        <w:rPr>
          <w:rFonts w:ascii="Arial" w:eastAsia="굴림" w:hAnsi="Arial" w:cs="Arial"/>
          <w:kern w:val="0"/>
          <w:szCs w:val="20"/>
        </w:rPr>
        <w:t xml:space="preserve">), </w:t>
      </w:r>
      <w:r w:rsidRPr="004160D1">
        <w:rPr>
          <w:rFonts w:ascii="Arial" w:eastAsia="굴림" w:hAnsi="Arial" w:cs="Arial"/>
          <w:kern w:val="0"/>
          <w:szCs w:val="20"/>
        </w:rPr>
        <w:t>Netherlands Trial Register (</w:t>
      </w:r>
      <w:hyperlink r:id="rId23" w:tgtFrame="_blank" w:history="1">
        <w:r w:rsidRPr="004160D1">
          <w:rPr>
            <w:rFonts w:ascii="Arial" w:eastAsia="굴림" w:hAnsi="Arial" w:cs="Arial"/>
            <w:kern w:val="0"/>
            <w:szCs w:val="20"/>
          </w:rPr>
          <w:t>http://www.trialregister.nl/trialreg/index.asp</w:t>
        </w:r>
      </w:hyperlink>
      <w:r w:rsidRPr="004160D1">
        <w:rPr>
          <w:rFonts w:ascii="Arial" w:eastAsia="굴림" w:hAnsi="Arial" w:cs="Arial"/>
          <w:kern w:val="0"/>
          <w:szCs w:val="20"/>
        </w:rPr>
        <w:t>), and Clinical research information system (</w:t>
      </w:r>
      <w:hyperlink r:id="rId24" w:tgtFrame="_blank" w:history="1">
        <w:r w:rsidRPr="004160D1">
          <w:rPr>
            <w:rFonts w:ascii="Arial" w:eastAsia="굴림" w:hAnsi="Arial" w:cs="Arial"/>
            <w:kern w:val="0"/>
            <w:szCs w:val="20"/>
          </w:rPr>
          <w:t>https://cris.nih.go.kr/cris/index.jsp</w:t>
        </w:r>
      </w:hyperlink>
      <w:r w:rsidRPr="004160D1">
        <w:rPr>
          <w:rFonts w:ascii="Arial" w:eastAsia="굴림" w:hAnsi="Arial" w:cs="Arial"/>
          <w:kern w:val="0"/>
          <w:szCs w:val="20"/>
        </w:rPr>
        <w:t xml:space="preserve">). The clinical trial registration number should be published at the end of the abstract. </w:t>
      </w:r>
    </w:p>
    <w:p w14:paraId="4CC3CA79" w14:textId="7BDE87D6"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IV-</w:t>
      </w:r>
      <w:r w:rsidR="006F73E7" w:rsidRPr="004160D1">
        <w:rPr>
          <w:rFonts w:ascii="Arial" w:eastAsia="굴림" w:hAnsi="Arial" w:cs="Arial"/>
          <w:b/>
          <w:bCs/>
          <w:kern w:val="0"/>
          <w:szCs w:val="20"/>
        </w:rPr>
        <w:t>D</w:t>
      </w:r>
      <w:r w:rsidRPr="004160D1">
        <w:rPr>
          <w:rFonts w:ascii="Arial" w:eastAsia="굴림" w:hAnsi="Arial" w:cs="Arial"/>
          <w:b/>
          <w:bCs/>
          <w:kern w:val="0"/>
          <w:szCs w:val="20"/>
        </w:rPr>
        <w:t>. Prepa</w:t>
      </w:r>
      <w:r w:rsidR="00996A4F" w:rsidRPr="004160D1">
        <w:rPr>
          <w:rFonts w:ascii="Arial" w:eastAsia="굴림" w:hAnsi="Arial" w:cs="Arial"/>
          <w:b/>
          <w:bCs/>
          <w:kern w:val="0"/>
          <w:szCs w:val="20"/>
        </w:rPr>
        <w:t>ring manuscripts</w:t>
      </w:r>
      <w:r w:rsidRPr="004160D1">
        <w:rPr>
          <w:rFonts w:ascii="Arial" w:eastAsia="굴림" w:hAnsi="Arial" w:cs="Arial"/>
          <w:kern w:val="0"/>
          <w:szCs w:val="20"/>
        </w:rPr>
        <w:t xml:space="preserve"> </w:t>
      </w:r>
    </w:p>
    <w:p w14:paraId="0E3B6657" w14:textId="4331AB33" w:rsidR="002A4CF7" w:rsidRPr="004160D1" w:rsidRDefault="002A4CF7" w:rsidP="009C6A03">
      <w:pPr>
        <w:pStyle w:val="a9"/>
        <w:widowControl/>
        <w:numPr>
          <w:ilvl w:val="0"/>
          <w:numId w:val="10"/>
        </w:numPr>
        <w:wordWrap/>
        <w:autoSpaceDE/>
        <w:autoSpaceDN/>
        <w:spacing w:before="48" w:after="0" w:line="276" w:lineRule="auto"/>
        <w:ind w:leftChars="0"/>
        <w:jc w:val="left"/>
        <w:rPr>
          <w:rFonts w:ascii="Arial" w:eastAsia="굴림" w:hAnsi="Arial" w:cs="Arial"/>
          <w:kern w:val="0"/>
          <w:szCs w:val="20"/>
        </w:rPr>
      </w:pPr>
      <w:r w:rsidRPr="004160D1">
        <w:rPr>
          <w:rFonts w:ascii="Arial" w:eastAsia="굴림" w:hAnsi="Arial" w:cs="Arial"/>
          <w:kern w:val="0"/>
          <w:szCs w:val="20"/>
        </w:rPr>
        <w:t>We accept manuscripts written in English</w:t>
      </w:r>
      <w:r w:rsidR="009C6A03" w:rsidRPr="004160D1">
        <w:rPr>
          <w:rFonts w:ascii="Arial" w:hAnsi="Arial" w:cs="Arial"/>
        </w:rPr>
        <w:t xml:space="preserve"> or </w:t>
      </w:r>
      <w:r w:rsidR="009C6A03" w:rsidRPr="004160D1">
        <w:rPr>
          <w:rFonts w:ascii="Arial" w:eastAsia="굴림" w:hAnsi="Arial" w:cs="Arial"/>
          <w:kern w:val="0"/>
          <w:szCs w:val="20"/>
        </w:rPr>
        <w:t>Korean</w:t>
      </w:r>
      <w:r w:rsidRPr="004160D1">
        <w:rPr>
          <w:rFonts w:ascii="Arial" w:eastAsia="굴림" w:hAnsi="Arial" w:cs="Arial"/>
          <w:kern w:val="0"/>
          <w:szCs w:val="20"/>
        </w:rPr>
        <w:t xml:space="preserve">. </w:t>
      </w:r>
      <w:r w:rsidR="009C6A03" w:rsidRPr="004160D1">
        <w:rPr>
          <w:rFonts w:ascii="Arial" w:eastAsia="굴림" w:hAnsi="Arial" w:cs="Arial"/>
          <w:b/>
          <w:bCs/>
          <w:kern w:val="0"/>
          <w:szCs w:val="20"/>
        </w:rPr>
        <w:t>Even i</w:t>
      </w:r>
      <w:r w:rsidRPr="004160D1">
        <w:rPr>
          <w:rFonts w:ascii="Arial" w:eastAsia="굴림" w:hAnsi="Arial" w:cs="Arial"/>
          <w:b/>
          <w:bCs/>
          <w:kern w:val="0"/>
          <w:szCs w:val="20"/>
        </w:rPr>
        <w:t xml:space="preserve">n Korean manuscripts, </w:t>
      </w:r>
      <w:r w:rsidR="00E10D0B" w:rsidRPr="004160D1">
        <w:rPr>
          <w:rFonts w:ascii="Arial" w:eastAsia="굴림" w:hAnsi="Arial" w:cs="Arial"/>
          <w:b/>
          <w:bCs/>
          <w:kern w:val="0"/>
          <w:szCs w:val="20"/>
        </w:rPr>
        <w:t xml:space="preserve">title page, </w:t>
      </w:r>
      <w:r w:rsidRPr="004160D1">
        <w:rPr>
          <w:rFonts w:ascii="Arial" w:eastAsia="굴림" w:hAnsi="Arial" w:cs="Arial"/>
          <w:b/>
          <w:bCs/>
          <w:kern w:val="0"/>
          <w:szCs w:val="20"/>
        </w:rPr>
        <w:t xml:space="preserve">abstract with keywords, references, tables, </w:t>
      </w:r>
      <w:r w:rsidR="00E10D0B" w:rsidRPr="004160D1">
        <w:rPr>
          <w:rFonts w:ascii="Arial" w:eastAsia="굴림" w:hAnsi="Arial" w:cs="Arial"/>
          <w:b/>
          <w:bCs/>
          <w:kern w:val="0"/>
          <w:szCs w:val="20"/>
        </w:rPr>
        <w:t xml:space="preserve">figures, </w:t>
      </w:r>
      <w:r w:rsidRPr="004160D1">
        <w:rPr>
          <w:rFonts w:ascii="Arial" w:eastAsia="굴림" w:hAnsi="Arial" w:cs="Arial"/>
          <w:b/>
          <w:bCs/>
          <w:kern w:val="0"/>
          <w:szCs w:val="20"/>
        </w:rPr>
        <w:t xml:space="preserve">and </w:t>
      </w:r>
      <w:r w:rsidR="00E10D0B" w:rsidRPr="004160D1">
        <w:rPr>
          <w:rFonts w:ascii="Arial" w:eastAsia="굴림" w:hAnsi="Arial" w:cs="Arial"/>
          <w:b/>
          <w:bCs/>
          <w:kern w:val="0"/>
          <w:szCs w:val="20"/>
        </w:rPr>
        <w:t>figure</w:t>
      </w:r>
      <w:r w:rsidRPr="004160D1">
        <w:rPr>
          <w:rFonts w:ascii="Arial" w:eastAsia="굴림" w:hAnsi="Arial" w:cs="Arial"/>
          <w:b/>
          <w:bCs/>
          <w:kern w:val="0"/>
          <w:szCs w:val="20"/>
        </w:rPr>
        <w:t xml:space="preserve"> legends must be wr</w:t>
      </w:r>
      <w:r w:rsidR="009C6A03" w:rsidRPr="004160D1">
        <w:rPr>
          <w:rFonts w:ascii="Arial" w:eastAsia="굴림" w:hAnsi="Arial" w:cs="Arial"/>
          <w:b/>
          <w:bCs/>
          <w:kern w:val="0"/>
          <w:szCs w:val="20"/>
        </w:rPr>
        <w:t>itten in English.</w:t>
      </w:r>
      <w:r w:rsidR="009C6A03" w:rsidRPr="004160D1">
        <w:rPr>
          <w:rFonts w:ascii="Arial" w:eastAsia="굴림" w:hAnsi="Arial" w:cs="Arial"/>
          <w:kern w:val="0"/>
          <w:szCs w:val="20"/>
        </w:rPr>
        <w:t xml:space="preserve"> Authors who are no</w:t>
      </w:r>
      <w:r w:rsidR="003F5B95" w:rsidRPr="004160D1">
        <w:rPr>
          <w:rFonts w:ascii="Arial" w:eastAsia="굴림" w:hAnsi="Arial" w:cs="Arial"/>
          <w:kern w:val="0"/>
          <w:szCs w:val="20"/>
        </w:rPr>
        <w:t>n-</w:t>
      </w:r>
      <w:r w:rsidR="009C6A03" w:rsidRPr="004160D1">
        <w:rPr>
          <w:rFonts w:ascii="Arial" w:eastAsia="굴림" w:hAnsi="Arial" w:cs="Arial"/>
          <w:kern w:val="0"/>
          <w:szCs w:val="20"/>
        </w:rPr>
        <w:t xml:space="preserve">native speakers </w:t>
      </w:r>
      <w:r w:rsidRPr="004160D1">
        <w:rPr>
          <w:rFonts w:ascii="Arial" w:eastAsia="굴림" w:hAnsi="Arial" w:cs="Arial"/>
          <w:kern w:val="0"/>
          <w:szCs w:val="20"/>
        </w:rPr>
        <w:t xml:space="preserve">should receive </w:t>
      </w:r>
      <w:r w:rsidR="006279F4" w:rsidRPr="004160D1">
        <w:rPr>
          <w:rFonts w:ascii="Arial" w:eastAsia="굴림" w:hAnsi="Arial" w:cs="Arial"/>
          <w:kern w:val="0"/>
          <w:szCs w:val="20"/>
        </w:rPr>
        <w:t>English</w:t>
      </w:r>
      <w:r w:rsidRPr="004160D1">
        <w:rPr>
          <w:rFonts w:ascii="Arial" w:eastAsia="굴림" w:hAnsi="Arial" w:cs="Arial"/>
          <w:kern w:val="0"/>
          <w:szCs w:val="20"/>
        </w:rPr>
        <w:t xml:space="preserve">-editing service. All text files should be in Microsoft Word format (doc or docx, 2007 and above), and all figures need to be in JPG/JPEG/TIFF/PPT format. </w:t>
      </w:r>
      <w:r w:rsidR="008E1090" w:rsidRPr="004160D1">
        <w:rPr>
          <w:rFonts w:ascii="Arial" w:eastAsia="굴림" w:hAnsi="Arial" w:cs="Arial"/>
          <w:kern w:val="0"/>
          <w:szCs w:val="20"/>
        </w:rPr>
        <w:t>F</w:t>
      </w:r>
      <w:r w:rsidRPr="004160D1">
        <w:rPr>
          <w:rFonts w:ascii="Arial" w:eastAsia="굴림" w:hAnsi="Arial" w:cs="Arial"/>
          <w:kern w:val="0"/>
          <w:szCs w:val="20"/>
        </w:rPr>
        <w:t>iles</w:t>
      </w:r>
      <w:r w:rsidR="00996A4F" w:rsidRPr="004160D1">
        <w:rPr>
          <w:rFonts w:ascii="Arial" w:eastAsia="굴림" w:hAnsi="Arial" w:cs="Arial"/>
          <w:kern w:val="0"/>
          <w:szCs w:val="20"/>
        </w:rPr>
        <w:t xml:space="preserve"> should not be uploaded as PDF</w:t>
      </w:r>
      <w:r w:rsidRPr="004160D1">
        <w:rPr>
          <w:rFonts w:ascii="Arial" w:eastAsia="굴림" w:hAnsi="Arial" w:cs="Arial"/>
          <w:kern w:val="0"/>
          <w:szCs w:val="20"/>
        </w:rPr>
        <w:t>. The manuscript should be typed in a 12-point font and double-spaced on A4 with 1 inch-margin on both sides.</w:t>
      </w:r>
    </w:p>
    <w:p w14:paraId="17D1DE0A" w14:textId="07521D25" w:rsidR="002A4CF7" w:rsidRPr="004160D1" w:rsidRDefault="002A4CF7" w:rsidP="0023186C">
      <w:pPr>
        <w:pStyle w:val="a9"/>
        <w:widowControl/>
        <w:numPr>
          <w:ilvl w:val="0"/>
          <w:numId w:val="10"/>
        </w:numPr>
        <w:wordWrap/>
        <w:autoSpaceDE/>
        <w:autoSpaceDN/>
        <w:spacing w:before="48" w:after="0" w:line="276" w:lineRule="auto"/>
        <w:ind w:leftChars="0"/>
        <w:jc w:val="left"/>
        <w:rPr>
          <w:rFonts w:ascii="Arial" w:eastAsia="굴림" w:hAnsi="Arial" w:cs="Arial"/>
          <w:kern w:val="0"/>
          <w:szCs w:val="20"/>
        </w:rPr>
      </w:pPr>
      <w:r w:rsidRPr="004160D1">
        <w:rPr>
          <w:rFonts w:ascii="Arial" w:eastAsia="굴림" w:hAnsi="Arial" w:cs="Arial"/>
          <w:kern w:val="0"/>
          <w:szCs w:val="20"/>
        </w:rPr>
        <w:t xml:space="preserve">The manuscript should be organized in the following order: full title page (including all the authors’ details) as a separate file; blinded main document in a single file, which starts with abstract with keywords, introduction, methods, results, discussion, </w:t>
      </w:r>
      <w:bookmarkStart w:id="2" w:name="_Hlk94718988"/>
      <w:r w:rsidR="000252A5" w:rsidRPr="004160D1">
        <w:rPr>
          <w:rFonts w:ascii="Arial" w:eastAsia="굴림" w:hAnsi="Arial" w:cs="Arial"/>
          <w:kern w:val="0"/>
          <w:szCs w:val="20"/>
        </w:rPr>
        <w:t>ORCID</w:t>
      </w:r>
      <w:r w:rsidR="002C692B" w:rsidRPr="004160D1">
        <w:rPr>
          <w:rFonts w:ascii="Arial" w:eastAsia="굴림" w:hAnsi="Arial" w:cs="Arial"/>
          <w:kern w:val="0"/>
          <w:szCs w:val="20"/>
        </w:rPr>
        <w:t>s</w:t>
      </w:r>
      <w:r w:rsidR="000252A5" w:rsidRPr="004160D1">
        <w:rPr>
          <w:rFonts w:ascii="Arial" w:eastAsia="굴림" w:hAnsi="Arial" w:cs="Arial"/>
          <w:kern w:val="0"/>
          <w:szCs w:val="20"/>
        </w:rPr>
        <w:t xml:space="preserve"> (all authors),</w:t>
      </w:r>
      <w:r w:rsidR="000B5F05" w:rsidRPr="004160D1">
        <w:rPr>
          <w:rFonts w:ascii="Arial" w:eastAsia="굴림" w:hAnsi="Arial" w:cs="Arial"/>
          <w:kern w:val="0"/>
          <w:szCs w:val="20"/>
        </w:rPr>
        <w:t xml:space="preserve"> </w:t>
      </w:r>
      <w:r w:rsidR="00F31B16" w:rsidRPr="004160D1">
        <w:rPr>
          <w:rFonts w:ascii="Arial" w:eastAsia="굴림" w:hAnsi="Arial" w:cs="Arial"/>
          <w:kern w:val="0"/>
          <w:szCs w:val="20"/>
        </w:rPr>
        <w:t>COI</w:t>
      </w:r>
      <w:r w:rsidR="000B5F05" w:rsidRPr="004160D1">
        <w:rPr>
          <w:rFonts w:ascii="Arial" w:eastAsia="굴림" w:hAnsi="Arial" w:cs="Arial"/>
          <w:kern w:val="0"/>
          <w:szCs w:val="20"/>
        </w:rPr>
        <w:t xml:space="preserve">, funding sources, </w:t>
      </w:r>
      <w:r w:rsidRPr="004160D1">
        <w:rPr>
          <w:rFonts w:ascii="Arial" w:eastAsia="굴림" w:hAnsi="Arial" w:cs="Arial"/>
          <w:kern w:val="0"/>
          <w:szCs w:val="20"/>
        </w:rPr>
        <w:t>acknowledgments</w:t>
      </w:r>
      <w:r w:rsidR="000252A5" w:rsidRPr="004160D1">
        <w:rPr>
          <w:rFonts w:ascii="Arial" w:eastAsia="굴림" w:hAnsi="Arial" w:cs="Arial"/>
          <w:kern w:val="0"/>
          <w:szCs w:val="20"/>
        </w:rPr>
        <w:t xml:space="preserve"> (optional)</w:t>
      </w:r>
      <w:r w:rsidRPr="004160D1">
        <w:rPr>
          <w:rFonts w:ascii="Arial" w:eastAsia="굴림" w:hAnsi="Arial" w:cs="Arial"/>
          <w:kern w:val="0"/>
          <w:szCs w:val="20"/>
        </w:rPr>
        <w:t xml:space="preserve">, </w:t>
      </w:r>
      <w:bookmarkEnd w:id="2"/>
      <w:r w:rsidRPr="004160D1">
        <w:rPr>
          <w:rFonts w:ascii="Arial" w:eastAsia="굴림" w:hAnsi="Arial" w:cs="Arial"/>
          <w:kern w:val="0"/>
          <w:szCs w:val="20"/>
        </w:rPr>
        <w:t xml:space="preserve">references, </w:t>
      </w:r>
      <w:r w:rsidR="008E1090" w:rsidRPr="004160D1">
        <w:rPr>
          <w:rFonts w:ascii="Arial" w:eastAsia="굴림" w:hAnsi="Arial" w:cs="Arial"/>
          <w:kern w:val="0"/>
          <w:szCs w:val="20"/>
        </w:rPr>
        <w:t xml:space="preserve">and </w:t>
      </w:r>
      <w:r w:rsidRPr="004160D1">
        <w:rPr>
          <w:rFonts w:ascii="Arial" w:eastAsia="굴림" w:hAnsi="Arial" w:cs="Arial"/>
          <w:kern w:val="0"/>
          <w:szCs w:val="20"/>
        </w:rPr>
        <w:t>figure legends</w:t>
      </w:r>
      <w:r w:rsidR="008E1090" w:rsidRPr="004160D1">
        <w:rPr>
          <w:rFonts w:ascii="Arial" w:eastAsia="굴림" w:hAnsi="Arial" w:cs="Arial"/>
          <w:kern w:val="0"/>
          <w:szCs w:val="20"/>
        </w:rPr>
        <w:t>;</w:t>
      </w:r>
      <w:r w:rsidRPr="004160D1">
        <w:rPr>
          <w:rFonts w:ascii="Arial" w:eastAsia="굴림" w:hAnsi="Arial" w:cs="Arial"/>
          <w:kern w:val="0"/>
          <w:szCs w:val="20"/>
        </w:rPr>
        <w:t xml:space="preserve"> tables</w:t>
      </w:r>
      <w:r w:rsidR="008E1090" w:rsidRPr="004160D1">
        <w:rPr>
          <w:rFonts w:ascii="Arial" w:eastAsia="굴림" w:hAnsi="Arial" w:cs="Arial"/>
          <w:kern w:val="0"/>
          <w:szCs w:val="20"/>
        </w:rPr>
        <w:t>;</w:t>
      </w:r>
      <w:r w:rsidRPr="004160D1">
        <w:rPr>
          <w:rFonts w:ascii="Arial" w:eastAsia="굴림" w:hAnsi="Arial" w:cs="Arial"/>
          <w:kern w:val="0"/>
          <w:szCs w:val="20"/>
        </w:rPr>
        <w:t xml:space="preserve"> and figures.</w:t>
      </w:r>
    </w:p>
    <w:p w14:paraId="693FF594" w14:textId="4EEDB035" w:rsidR="002A4CF7" w:rsidRPr="004160D1" w:rsidRDefault="002A4CF7" w:rsidP="0023186C">
      <w:pPr>
        <w:widowControl/>
        <w:numPr>
          <w:ilvl w:val="0"/>
          <w:numId w:val="10"/>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The use of abbreviations should be mini</w:t>
      </w:r>
      <w:r w:rsidR="008E1090" w:rsidRPr="004160D1">
        <w:rPr>
          <w:rFonts w:ascii="Arial" w:eastAsia="굴림" w:hAnsi="Arial" w:cs="Arial"/>
          <w:kern w:val="0"/>
          <w:szCs w:val="20"/>
        </w:rPr>
        <w:t>mized</w:t>
      </w:r>
      <w:r w:rsidRPr="004160D1">
        <w:rPr>
          <w:rFonts w:ascii="Arial" w:eastAsia="굴림" w:hAnsi="Arial" w:cs="Arial"/>
          <w:kern w:val="0"/>
          <w:szCs w:val="20"/>
        </w:rPr>
        <w:t xml:space="preserve">. When used, they should be fully described at first appearance in the text and described in the parenthesis. </w:t>
      </w:r>
      <w:r w:rsidR="00CB3FC8" w:rsidRPr="004160D1">
        <w:rPr>
          <w:rFonts w:ascii="Arial" w:eastAsia="굴림" w:hAnsi="Arial" w:cs="Arial"/>
          <w:kern w:val="0"/>
          <w:szCs w:val="20"/>
        </w:rPr>
        <w:t>Use of Korean</w:t>
      </w:r>
      <w:r w:rsidRPr="004160D1">
        <w:rPr>
          <w:rFonts w:ascii="Arial" w:eastAsia="굴림" w:hAnsi="Arial" w:cs="Arial"/>
          <w:kern w:val="0"/>
          <w:szCs w:val="20"/>
        </w:rPr>
        <w:t xml:space="preserve"> terms </w:t>
      </w:r>
      <w:r w:rsidR="00CB3FC8" w:rsidRPr="004160D1">
        <w:rPr>
          <w:rFonts w:ascii="Arial" w:eastAsia="굴림" w:hAnsi="Arial" w:cs="Arial"/>
          <w:kern w:val="0"/>
          <w:szCs w:val="20"/>
        </w:rPr>
        <w:t xml:space="preserve">need to be consistent with </w:t>
      </w:r>
      <w:r w:rsidRPr="004160D1">
        <w:rPr>
          <w:rFonts w:ascii="Arial" w:eastAsia="굴림" w:hAnsi="Arial" w:cs="Arial"/>
          <w:kern w:val="0"/>
          <w:szCs w:val="20"/>
        </w:rPr>
        <w:t>the latest version of lexicon published from Korean Medical Association (</w:t>
      </w:r>
      <w:hyperlink r:id="rId25" w:tgtFrame="_blank" w:history="1">
        <w:r w:rsidRPr="004160D1">
          <w:rPr>
            <w:rFonts w:ascii="Arial" w:eastAsia="굴림" w:hAnsi="Arial" w:cs="Arial"/>
            <w:kern w:val="0"/>
            <w:szCs w:val="20"/>
          </w:rPr>
          <w:t>http://term.kma.org/</w:t>
        </w:r>
      </w:hyperlink>
      <w:r w:rsidRPr="004160D1">
        <w:rPr>
          <w:rFonts w:ascii="Arial" w:eastAsia="굴림" w:hAnsi="Arial" w:cs="Arial"/>
          <w:kern w:val="0"/>
          <w:szCs w:val="20"/>
        </w:rPr>
        <w:t>). I</w:t>
      </w:r>
      <w:r w:rsidR="00CB3FC8" w:rsidRPr="004160D1">
        <w:rPr>
          <w:rFonts w:ascii="Arial" w:eastAsia="굴림" w:hAnsi="Arial" w:cs="Arial"/>
          <w:kern w:val="0"/>
          <w:szCs w:val="20"/>
        </w:rPr>
        <w:t>f Korean</w:t>
      </w:r>
      <w:r w:rsidRPr="004160D1">
        <w:rPr>
          <w:rFonts w:ascii="Arial" w:eastAsia="굴림" w:hAnsi="Arial" w:cs="Arial"/>
          <w:kern w:val="0"/>
          <w:szCs w:val="20"/>
        </w:rPr>
        <w:t xml:space="preserve"> terms are unavailable</w:t>
      </w:r>
      <w:r w:rsidR="00CB3FC8" w:rsidRPr="004160D1">
        <w:rPr>
          <w:rFonts w:ascii="Arial" w:eastAsia="굴림" w:hAnsi="Arial" w:cs="Arial"/>
          <w:kern w:val="0"/>
          <w:szCs w:val="20"/>
        </w:rPr>
        <w:t xml:space="preserve"> (medical terms, proper nouns, place names, drug names or units)</w:t>
      </w:r>
      <w:r w:rsidRPr="004160D1">
        <w:rPr>
          <w:rFonts w:ascii="Arial" w:eastAsia="굴림" w:hAnsi="Arial" w:cs="Arial"/>
          <w:kern w:val="0"/>
          <w:szCs w:val="20"/>
        </w:rPr>
        <w:t xml:space="preserve">, authors </w:t>
      </w:r>
      <w:r w:rsidR="00CB3FC8" w:rsidRPr="004160D1">
        <w:rPr>
          <w:rFonts w:ascii="Arial" w:eastAsia="굴림" w:hAnsi="Arial" w:cs="Arial"/>
          <w:kern w:val="0"/>
          <w:szCs w:val="20"/>
        </w:rPr>
        <w:t xml:space="preserve">may use </w:t>
      </w:r>
      <w:r w:rsidRPr="004160D1">
        <w:rPr>
          <w:rFonts w:ascii="Arial" w:eastAsia="굴림" w:hAnsi="Arial" w:cs="Arial"/>
          <w:kern w:val="0"/>
          <w:szCs w:val="20"/>
        </w:rPr>
        <w:t xml:space="preserve">English terms. </w:t>
      </w:r>
      <w:r w:rsidR="002E0472" w:rsidRPr="004160D1">
        <w:rPr>
          <w:rFonts w:ascii="Arial" w:eastAsia="굴림" w:hAnsi="Arial" w:cs="Arial"/>
          <w:kern w:val="0"/>
          <w:szCs w:val="20"/>
        </w:rPr>
        <w:t>Even i</w:t>
      </w:r>
      <w:r w:rsidRPr="004160D1">
        <w:rPr>
          <w:rFonts w:ascii="Arial" w:eastAsia="굴림" w:hAnsi="Arial" w:cs="Arial"/>
          <w:kern w:val="0"/>
          <w:szCs w:val="20"/>
        </w:rPr>
        <w:t xml:space="preserve">f </w:t>
      </w:r>
      <w:r w:rsidR="00CB3FC8" w:rsidRPr="004160D1">
        <w:rPr>
          <w:rFonts w:ascii="Arial" w:eastAsia="굴림" w:hAnsi="Arial" w:cs="Arial"/>
          <w:kern w:val="0"/>
          <w:szCs w:val="20"/>
        </w:rPr>
        <w:t>Korean</w:t>
      </w:r>
      <w:r w:rsidRPr="004160D1">
        <w:rPr>
          <w:rFonts w:ascii="Arial" w:eastAsia="굴림" w:hAnsi="Arial" w:cs="Arial"/>
          <w:kern w:val="0"/>
          <w:szCs w:val="20"/>
        </w:rPr>
        <w:t xml:space="preserve"> terms are poorly understandable, authors </w:t>
      </w:r>
      <w:r w:rsidR="002E0472" w:rsidRPr="004160D1">
        <w:rPr>
          <w:rFonts w:ascii="Arial" w:eastAsia="굴림" w:hAnsi="Arial" w:cs="Arial"/>
          <w:kern w:val="0"/>
          <w:szCs w:val="20"/>
        </w:rPr>
        <w:t xml:space="preserve">should use only Korean terms after describing the corresponding </w:t>
      </w:r>
      <w:r w:rsidRPr="004160D1">
        <w:rPr>
          <w:rFonts w:ascii="Arial" w:eastAsia="굴림" w:hAnsi="Arial" w:cs="Arial"/>
          <w:kern w:val="0"/>
          <w:szCs w:val="20"/>
        </w:rPr>
        <w:t xml:space="preserve">English terms in parentheses at first appearance. </w:t>
      </w:r>
      <w:r w:rsidR="00CB3FC8" w:rsidRPr="004160D1">
        <w:rPr>
          <w:rFonts w:ascii="Arial" w:eastAsia="굴림" w:hAnsi="Arial" w:cs="Arial"/>
          <w:kern w:val="0"/>
          <w:szCs w:val="20"/>
        </w:rPr>
        <w:t>L</w:t>
      </w:r>
      <w:r w:rsidRPr="004160D1">
        <w:rPr>
          <w:rFonts w:ascii="Arial" w:eastAsia="굴림" w:hAnsi="Arial" w:cs="Arial"/>
          <w:kern w:val="0"/>
          <w:szCs w:val="20"/>
        </w:rPr>
        <w:t xml:space="preserve">eave blanks between </w:t>
      </w:r>
      <w:r w:rsidRPr="004160D1">
        <w:rPr>
          <w:rFonts w:ascii="Arial" w:eastAsia="굴림" w:hAnsi="Arial" w:cs="Arial"/>
          <w:kern w:val="0"/>
          <w:szCs w:val="20"/>
        </w:rPr>
        <w:lastRenderedPageBreak/>
        <w:t>English words and subsequent parentheses</w:t>
      </w:r>
      <w:r w:rsidR="00CB3FC8" w:rsidRPr="004160D1">
        <w:rPr>
          <w:rFonts w:ascii="Arial" w:eastAsia="굴림" w:hAnsi="Arial" w:cs="Arial"/>
          <w:kern w:val="0"/>
          <w:szCs w:val="20"/>
        </w:rPr>
        <w:t xml:space="preserve"> (</w:t>
      </w:r>
      <w:r w:rsidR="00CB3FC8" w:rsidRPr="004160D1">
        <w:rPr>
          <w:rFonts w:ascii="Arial" w:eastAsia="굴림" w:hAnsi="Arial" w:cs="Arial"/>
          <w:i/>
          <w:iCs/>
          <w:kern w:val="0"/>
          <w:szCs w:val="20"/>
        </w:rPr>
        <w:t>c.f</w:t>
      </w:r>
      <w:r w:rsidR="00CB3FC8" w:rsidRPr="004160D1">
        <w:rPr>
          <w:rFonts w:ascii="Arial" w:eastAsia="굴림" w:hAnsi="Arial" w:cs="Arial"/>
          <w:kern w:val="0"/>
          <w:szCs w:val="20"/>
        </w:rPr>
        <w:t>., no blanks between Korean words and parentheses).</w:t>
      </w:r>
    </w:p>
    <w:p w14:paraId="55BD27B3" w14:textId="77777777" w:rsidR="002A4CF7" w:rsidRPr="004160D1" w:rsidRDefault="002A4CF7" w:rsidP="0023186C">
      <w:pPr>
        <w:widowControl/>
        <w:numPr>
          <w:ilvl w:val="0"/>
          <w:numId w:val="10"/>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Radiation measurements and laboratory values should be in accordance with the International System of Units (SI). However, some customarily used units (</w:t>
      </w:r>
      <w:r w:rsidRPr="004160D1">
        <w:rPr>
          <w:rFonts w:ascii="Arial" w:eastAsia="굴림" w:hAnsi="Arial" w:cs="Arial"/>
          <w:i/>
          <w:iCs/>
          <w:kern w:val="0"/>
          <w:szCs w:val="20"/>
        </w:rPr>
        <w:t>e.g.</w:t>
      </w:r>
      <w:r w:rsidRPr="004160D1">
        <w:rPr>
          <w:rFonts w:ascii="Arial" w:eastAsia="굴림" w:hAnsi="Arial" w:cs="Arial"/>
          <w:kern w:val="0"/>
          <w:szCs w:val="20"/>
        </w:rPr>
        <w:t xml:space="preserve">, mmHg) are acceptable. Leave blanks in front of units except % and </w:t>
      </w:r>
      <w:r w:rsidRPr="004160D1">
        <w:rPr>
          <w:rFonts w:ascii="맑은 고딕" w:eastAsia="맑은 고딕" w:hAnsi="맑은 고딕" w:cs="맑은 고딕" w:hint="eastAsia"/>
          <w:kern w:val="0"/>
          <w:szCs w:val="20"/>
        </w:rPr>
        <w:t>℃</w:t>
      </w:r>
      <w:r w:rsidRPr="004160D1">
        <w:rPr>
          <w:rFonts w:ascii="Arial" w:eastAsia="굴림" w:hAnsi="Arial" w:cs="Arial"/>
          <w:kern w:val="0"/>
          <w:szCs w:val="20"/>
        </w:rPr>
        <w:t>. P values should be typed in capital letters not in italics in the text (“P”) and should be marked as “P value” in the table.</w:t>
      </w:r>
    </w:p>
    <w:p w14:paraId="54A8DE4F" w14:textId="751D4B63" w:rsidR="002A4CF7" w:rsidRPr="004160D1" w:rsidRDefault="002A4CF7" w:rsidP="0023186C">
      <w:pPr>
        <w:widowControl/>
        <w:numPr>
          <w:ilvl w:val="0"/>
          <w:numId w:val="10"/>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PEMJ performs double-blinded review of the submitted manuscripts. </w:t>
      </w:r>
      <w:r w:rsidRPr="004160D1">
        <w:rPr>
          <w:rFonts w:ascii="Arial" w:eastAsia="굴림" w:hAnsi="Arial" w:cs="Arial"/>
          <w:b/>
          <w:kern w:val="0"/>
          <w:szCs w:val="20"/>
        </w:rPr>
        <w:t xml:space="preserve">The authors' names, affiliations, and any other remarks that may identify the authors should not appear in the main document, figures, and </w:t>
      </w:r>
      <w:r w:rsidR="00467AD4" w:rsidRPr="004160D1">
        <w:rPr>
          <w:rFonts w:ascii="Arial" w:eastAsia="굴림" w:hAnsi="Arial" w:cs="Arial"/>
          <w:b/>
          <w:kern w:val="0"/>
          <w:szCs w:val="20"/>
        </w:rPr>
        <w:t>appendices</w:t>
      </w:r>
      <w:r w:rsidRPr="004160D1">
        <w:rPr>
          <w:rFonts w:ascii="Arial" w:eastAsia="굴림" w:hAnsi="Arial" w:cs="Arial"/>
          <w:b/>
          <w:kern w:val="0"/>
          <w:szCs w:val="20"/>
        </w:rPr>
        <w:t xml:space="preserve"> for the blinded review.</w:t>
      </w:r>
      <w:r w:rsidRPr="004160D1">
        <w:rPr>
          <w:rFonts w:ascii="Arial" w:eastAsia="굴림" w:hAnsi="Arial" w:cs="Arial"/>
          <w:kern w:val="0"/>
          <w:szCs w:val="20"/>
        </w:rPr>
        <w:t xml:space="preserve"> In case identifying details are found, the editorial board will ask the corresponding author to re-upload the files after deleting such details before </w:t>
      </w:r>
      <w:r w:rsidR="00996A4F" w:rsidRPr="004160D1">
        <w:rPr>
          <w:rFonts w:ascii="Arial" w:eastAsia="굴림" w:hAnsi="Arial" w:cs="Arial"/>
          <w:kern w:val="0"/>
          <w:szCs w:val="20"/>
        </w:rPr>
        <w:t>referring</w:t>
      </w:r>
      <w:r w:rsidRPr="004160D1">
        <w:rPr>
          <w:rFonts w:ascii="Arial" w:eastAsia="굴림" w:hAnsi="Arial" w:cs="Arial"/>
          <w:kern w:val="0"/>
          <w:szCs w:val="20"/>
        </w:rPr>
        <w:t xml:space="preserve"> peer review.</w:t>
      </w:r>
    </w:p>
    <w:p w14:paraId="6D656632" w14:textId="77777777" w:rsidR="002A4CF7" w:rsidRPr="004160D1" w:rsidRDefault="002A4CF7" w:rsidP="0023186C">
      <w:pPr>
        <w:widowControl/>
        <w:numPr>
          <w:ilvl w:val="0"/>
          <w:numId w:val="10"/>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The names and locations (city or province/country or state) of the manufacturers of equipment and generic names should be given. </w:t>
      </w:r>
    </w:p>
    <w:p w14:paraId="660E82C6" w14:textId="77777777" w:rsidR="002A4CF7" w:rsidRPr="004160D1" w:rsidRDefault="002A4CF7" w:rsidP="0023186C">
      <w:pPr>
        <w:widowControl/>
        <w:numPr>
          <w:ilvl w:val="0"/>
          <w:numId w:val="10"/>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If you need subheadings, you should number them in following order: 1., 2., 3., 4., 1), 2), 3), 4), a., b., c., d.</w:t>
      </w:r>
    </w:p>
    <w:p w14:paraId="55BBD473" w14:textId="523F6D5C" w:rsidR="002A4CF7" w:rsidRPr="004160D1" w:rsidRDefault="00F42030" w:rsidP="0023186C">
      <w:pPr>
        <w:widowControl/>
        <w:numPr>
          <w:ilvl w:val="0"/>
          <w:numId w:val="10"/>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Please also refer to </w:t>
      </w:r>
      <w:r w:rsidR="000252A5" w:rsidRPr="004160D1">
        <w:rPr>
          <w:rFonts w:ascii="Arial" w:eastAsia="굴림" w:hAnsi="Arial" w:cs="Arial"/>
          <w:kern w:val="0"/>
          <w:szCs w:val="20"/>
        </w:rPr>
        <w:t xml:space="preserve">PEMJ </w:t>
      </w:r>
      <w:r w:rsidR="000252A5" w:rsidRPr="004160D1">
        <w:rPr>
          <w:rFonts w:ascii="Arial" w:eastAsia="굴림" w:hAnsi="Arial" w:cs="Arial" w:hint="eastAsia"/>
          <w:kern w:val="0"/>
          <w:szCs w:val="20"/>
        </w:rPr>
        <w:t>a</w:t>
      </w:r>
      <w:r w:rsidR="000252A5" w:rsidRPr="004160D1">
        <w:rPr>
          <w:rFonts w:ascii="Arial" w:eastAsia="굴림" w:hAnsi="Arial" w:cs="Arial"/>
          <w:kern w:val="0"/>
          <w:szCs w:val="20"/>
        </w:rPr>
        <w:t xml:space="preserve">rticle templates and </w:t>
      </w:r>
      <w:r w:rsidR="002A4CF7" w:rsidRPr="004160D1">
        <w:rPr>
          <w:rFonts w:ascii="Arial" w:eastAsia="굴림" w:hAnsi="Arial" w:cs="Arial"/>
          <w:kern w:val="0"/>
          <w:szCs w:val="20"/>
        </w:rPr>
        <w:t>recent articles for style.</w:t>
      </w:r>
    </w:p>
    <w:p w14:paraId="21D2168C" w14:textId="77777777" w:rsidR="00714D6C" w:rsidRPr="004160D1" w:rsidRDefault="002A4CF7" w:rsidP="0023186C">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 xml:space="preserve">IV-E. </w:t>
      </w:r>
      <w:r w:rsidR="00714D6C" w:rsidRPr="004160D1">
        <w:rPr>
          <w:rFonts w:ascii="Arial" w:eastAsia="굴림" w:hAnsi="Arial" w:cs="Arial"/>
          <w:b/>
          <w:bCs/>
          <w:kern w:val="0"/>
          <w:szCs w:val="20"/>
        </w:rPr>
        <w:t>Title page</w:t>
      </w:r>
    </w:p>
    <w:p w14:paraId="13B7B960"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Include the following items on the full title page. </w:t>
      </w:r>
    </w:p>
    <w:p w14:paraId="36F3D14B" w14:textId="02FC19D1" w:rsidR="00621F98" w:rsidRPr="004160D1" w:rsidRDefault="00621F98" w:rsidP="00621F98">
      <w:pPr>
        <w:pStyle w:val="a9"/>
        <w:numPr>
          <w:ilvl w:val="0"/>
          <w:numId w:val="3"/>
        </w:numPr>
        <w:ind w:leftChars="0"/>
        <w:rPr>
          <w:rFonts w:ascii="Arial" w:eastAsia="굴림" w:hAnsi="Arial" w:cs="Arial"/>
          <w:kern w:val="0"/>
          <w:szCs w:val="20"/>
        </w:rPr>
      </w:pPr>
      <w:r w:rsidRPr="004160D1">
        <w:rPr>
          <w:rFonts w:ascii="Arial" w:eastAsia="굴림" w:hAnsi="Arial" w:cs="Arial"/>
          <w:kern w:val="0"/>
          <w:szCs w:val="20"/>
        </w:rPr>
        <w:t>Type of manuscript (</w:t>
      </w:r>
      <w:r w:rsidRPr="004160D1">
        <w:rPr>
          <w:rFonts w:ascii="Arial" w:eastAsia="굴림" w:hAnsi="Arial" w:cs="Arial"/>
          <w:i/>
          <w:iCs/>
          <w:kern w:val="0"/>
          <w:szCs w:val="20"/>
        </w:rPr>
        <w:t>e.g.</w:t>
      </w:r>
      <w:r w:rsidRPr="004160D1">
        <w:rPr>
          <w:rFonts w:ascii="Arial" w:eastAsia="굴림" w:hAnsi="Arial" w:cs="Arial"/>
          <w:kern w:val="0"/>
          <w:szCs w:val="20"/>
        </w:rPr>
        <w:t>, original article)</w:t>
      </w:r>
    </w:p>
    <w:p w14:paraId="0A4F5A6A" w14:textId="729AC7E7" w:rsidR="002A4CF7" w:rsidRPr="004160D1" w:rsidRDefault="002A4CF7" w:rsidP="00F42030">
      <w:pPr>
        <w:widowControl/>
        <w:numPr>
          <w:ilvl w:val="0"/>
          <w:numId w:val="3"/>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Title: </w:t>
      </w:r>
      <w:r w:rsidR="00714D6C" w:rsidRPr="004160D1">
        <w:rPr>
          <w:rFonts w:ascii="Arial" w:eastAsia="굴림" w:hAnsi="Arial" w:cs="Arial"/>
          <w:b/>
          <w:kern w:val="0"/>
          <w:szCs w:val="20"/>
        </w:rPr>
        <w:t xml:space="preserve">Both </w:t>
      </w:r>
      <w:r w:rsidR="00F42030" w:rsidRPr="004160D1">
        <w:rPr>
          <w:rFonts w:ascii="Arial" w:eastAsia="굴림" w:hAnsi="Arial" w:cs="Arial"/>
          <w:b/>
          <w:kern w:val="0"/>
          <w:szCs w:val="20"/>
        </w:rPr>
        <w:t xml:space="preserve">English (≤50 words) and </w:t>
      </w:r>
      <w:r w:rsidR="00714D6C" w:rsidRPr="004160D1">
        <w:rPr>
          <w:rFonts w:ascii="Arial" w:eastAsia="굴림" w:hAnsi="Arial" w:cs="Arial"/>
          <w:b/>
          <w:kern w:val="0"/>
          <w:szCs w:val="20"/>
        </w:rPr>
        <w:t xml:space="preserve">Korean </w:t>
      </w:r>
      <w:r w:rsidR="0085248E" w:rsidRPr="004160D1">
        <w:rPr>
          <w:rFonts w:ascii="Arial" w:eastAsia="굴림" w:hAnsi="Arial" w:cs="Arial"/>
          <w:b/>
          <w:kern w:val="0"/>
          <w:szCs w:val="20"/>
        </w:rPr>
        <w:t xml:space="preserve">(≤50 letters) </w:t>
      </w:r>
      <w:r w:rsidR="00F42030" w:rsidRPr="004160D1">
        <w:rPr>
          <w:rFonts w:ascii="Arial" w:eastAsia="굴림" w:hAnsi="Arial" w:cs="Arial"/>
          <w:b/>
          <w:kern w:val="0"/>
          <w:szCs w:val="20"/>
        </w:rPr>
        <w:t>titles</w:t>
      </w:r>
      <w:r w:rsidR="00F42030" w:rsidRPr="004160D1">
        <w:rPr>
          <w:rFonts w:ascii="Arial" w:eastAsia="굴림" w:hAnsi="Arial" w:cs="Arial"/>
          <w:kern w:val="0"/>
          <w:szCs w:val="20"/>
        </w:rPr>
        <w:t xml:space="preserve"> </w:t>
      </w:r>
      <w:r w:rsidR="0063025A" w:rsidRPr="004160D1">
        <w:rPr>
          <w:rFonts w:ascii="Arial" w:eastAsia="굴림" w:hAnsi="Arial" w:cs="Arial"/>
          <w:kern w:val="0"/>
          <w:szCs w:val="20"/>
        </w:rPr>
        <w:t>are</w:t>
      </w:r>
      <w:r w:rsidR="00714D6C" w:rsidRPr="004160D1">
        <w:rPr>
          <w:rFonts w:ascii="Arial" w:eastAsia="굴림" w:hAnsi="Arial" w:cs="Arial"/>
          <w:kern w:val="0"/>
          <w:szCs w:val="20"/>
        </w:rPr>
        <w:t xml:space="preserve"> </w:t>
      </w:r>
      <w:r w:rsidR="00F42030" w:rsidRPr="004160D1">
        <w:rPr>
          <w:rFonts w:ascii="Arial" w:eastAsia="굴림" w:hAnsi="Arial" w:cs="Arial"/>
          <w:kern w:val="0"/>
          <w:szCs w:val="20"/>
        </w:rPr>
        <w:t>needed (Even English manuscripts need Korean titles)</w:t>
      </w:r>
      <w:r w:rsidR="00714D6C" w:rsidRPr="004160D1">
        <w:rPr>
          <w:rFonts w:ascii="Arial" w:eastAsia="굴림" w:hAnsi="Arial" w:cs="Arial"/>
          <w:kern w:val="0"/>
          <w:szCs w:val="20"/>
        </w:rPr>
        <w:t>.</w:t>
      </w:r>
    </w:p>
    <w:p w14:paraId="214C5360" w14:textId="0692B3E6" w:rsidR="002A4CF7" w:rsidRPr="004160D1" w:rsidRDefault="002A4CF7" w:rsidP="0023186C">
      <w:pPr>
        <w:widowControl/>
        <w:numPr>
          <w:ilvl w:val="0"/>
          <w:numId w:val="3"/>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Full names, affiliations, and order of all authors: Each author’s full name must be provided in the order of first name, middle name, and last name. Academic degree is not required. When authors from different institutions (name of academic institution is preferred) are included, the authors should be matched with their organizations by placing the relevant organization number in superscript after each author’s name. </w:t>
      </w:r>
      <w:r w:rsidRPr="004160D1">
        <w:rPr>
          <w:rFonts w:ascii="Arial" w:eastAsia="굴림" w:hAnsi="Arial" w:cs="Arial"/>
          <w:kern w:val="0"/>
          <w:szCs w:val="20"/>
        </w:rPr>
        <w:br/>
        <w:t>      </w:t>
      </w:r>
      <w:r w:rsidRPr="004160D1">
        <w:rPr>
          <w:rFonts w:ascii="Arial" w:eastAsia="굴림" w:hAnsi="Arial" w:cs="Arial"/>
          <w:i/>
          <w:iCs/>
          <w:kern w:val="0"/>
          <w:szCs w:val="20"/>
        </w:rPr>
        <w:t>e.g.</w:t>
      </w:r>
      <w:r w:rsidRPr="004160D1">
        <w:rPr>
          <w:rFonts w:ascii="Arial" w:eastAsia="굴림" w:hAnsi="Arial" w:cs="Arial"/>
          <w:kern w:val="0"/>
          <w:szCs w:val="20"/>
        </w:rPr>
        <w:t>, Jun Dong Park</w:t>
      </w:r>
      <w:r w:rsidRPr="004160D1">
        <w:rPr>
          <w:rFonts w:ascii="Arial" w:eastAsia="굴림" w:hAnsi="Arial" w:cs="Arial"/>
          <w:kern w:val="0"/>
          <w:szCs w:val="20"/>
          <w:vertAlign w:val="superscript"/>
        </w:rPr>
        <w:t>1</w:t>
      </w:r>
      <w:r w:rsidRPr="004160D1">
        <w:rPr>
          <w:rFonts w:ascii="Arial" w:eastAsia="굴림" w:hAnsi="Arial" w:cs="Arial"/>
          <w:kern w:val="0"/>
          <w:szCs w:val="20"/>
        </w:rPr>
        <w:t xml:space="preserve"> </w:t>
      </w:r>
      <w:r w:rsidRPr="004160D1">
        <w:rPr>
          <w:rFonts w:ascii="Arial" w:eastAsia="굴림" w:hAnsi="Arial" w:cs="Arial"/>
          <w:kern w:val="0"/>
          <w:szCs w:val="20"/>
        </w:rPr>
        <w:br/>
        <w:t>            </w:t>
      </w:r>
      <w:r w:rsidRPr="004160D1">
        <w:rPr>
          <w:rFonts w:ascii="Arial" w:eastAsia="굴림" w:hAnsi="Arial" w:cs="Arial"/>
          <w:kern w:val="0"/>
          <w:szCs w:val="20"/>
          <w:vertAlign w:val="superscript"/>
        </w:rPr>
        <w:t>1</w:t>
      </w:r>
      <w:r w:rsidRPr="004160D1">
        <w:rPr>
          <w:rFonts w:ascii="Arial" w:eastAsia="굴림" w:hAnsi="Arial" w:cs="Arial"/>
          <w:kern w:val="0"/>
          <w:szCs w:val="20"/>
        </w:rPr>
        <w:t>Deartment of Pediatrics, Seoul National University College of Medicine, Seoul, Korea</w:t>
      </w:r>
    </w:p>
    <w:p w14:paraId="01AD2FB4" w14:textId="0CFB7A19" w:rsidR="00621F98" w:rsidRPr="004160D1" w:rsidRDefault="00963B26" w:rsidP="00621F98">
      <w:pPr>
        <w:widowControl/>
        <w:numPr>
          <w:ilvl w:val="0"/>
          <w:numId w:val="3"/>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I</w:t>
      </w:r>
      <w:r w:rsidR="00621F98" w:rsidRPr="004160D1">
        <w:rPr>
          <w:rFonts w:ascii="Arial" w:eastAsia="굴림" w:hAnsi="Arial" w:cs="Arial"/>
          <w:kern w:val="0"/>
          <w:szCs w:val="20"/>
        </w:rPr>
        <w:t xml:space="preserve">nformation of the corresponding author (ORCID, </w:t>
      </w:r>
      <w:r w:rsidRPr="004160D1">
        <w:rPr>
          <w:rFonts w:ascii="Arial" w:eastAsia="굴림" w:hAnsi="Arial" w:cs="Arial"/>
          <w:kern w:val="0"/>
          <w:szCs w:val="20"/>
        </w:rPr>
        <w:t xml:space="preserve">postal </w:t>
      </w:r>
      <w:r w:rsidR="00621F98" w:rsidRPr="004160D1">
        <w:rPr>
          <w:rFonts w:ascii="Arial" w:eastAsia="굴림" w:hAnsi="Arial" w:cs="Arial"/>
          <w:kern w:val="0"/>
          <w:szCs w:val="20"/>
        </w:rPr>
        <w:t>address, phone number, fax number, and e-mail address).</w:t>
      </w:r>
    </w:p>
    <w:p w14:paraId="08274C91" w14:textId="70239AAB" w:rsidR="002A4CF7" w:rsidRPr="004160D1" w:rsidRDefault="002A4CF7" w:rsidP="0023186C">
      <w:pPr>
        <w:widowControl/>
        <w:numPr>
          <w:ilvl w:val="0"/>
          <w:numId w:val="3"/>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Running title: </w:t>
      </w:r>
      <w:r w:rsidR="00F42030" w:rsidRPr="004160D1">
        <w:rPr>
          <w:rFonts w:ascii="Arial" w:eastAsia="굴림" w:hAnsi="Arial" w:cs="Arial"/>
          <w:kern w:val="0"/>
          <w:szCs w:val="20"/>
        </w:rPr>
        <w:t xml:space="preserve">This </w:t>
      </w:r>
      <w:r w:rsidRPr="004160D1">
        <w:rPr>
          <w:rFonts w:ascii="Arial" w:eastAsia="굴림" w:hAnsi="Arial" w:cs="Arial"/>
          <w:kern w:val="0"/>
          <w:szCs w:val="20"/>
        </w:rPr>
        <w:t>title will be printed at the top of each page of the published paper and should be no longer than 10 words (including spaces).</w:t>
      </w:r>
    </w:p>
    <w:p w14:paraId="3100E755" w14:textId="30134589" w:rsidR="002A4CF7" w:rsidRPr="004160D1" w:rsidRDefault="002A4CF7" w:rsidP="00C3458C">
      <w:pPr>
        <w:widowControl/>
        <w:numPr>
          <w:ilvl w:val="0"/>
          <w:numId w:val="3"/>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Proof of English-editing (optional): </w:t>
      </w:r>
      <w:r w:rsidR="00C3458C" w:rsidRPr="004160D1">
        <w:rPr>
          <w:rFonts w:ascii="Arial" w:eastAsia="굴림" w:hAnsi="Arial" w:cs="Arial"/>
          <w:kern w:val="0"/>
          <w:szCs w:val="20"/>
        </w:rPr>
        <w:t>Authors who are no</w:t>
      </w:r>
      <w:r w:rsidR="003F5B95" w:rsidRPr="004160D1">
        <w:rPr>
          <w:rFonts w:ascii="Arial" w:eastAsia="굴림" w:hAnsi="Arial" w:cs="Arial"/>
          <w:kern w:val="0"/>
          <w:szCs w:val="20"/>
        </w:rPr>
        <w:t>n-</w:t>
      </w:r>
      <w:r w:rsidR="00C3458C" w:rsidRPr="004160D1">
        <w:rPr>
          <w:rFonts w:ascii="Arial" w:eastAsia="굴림" w:hAnsi="Arial" w:cs="Arial"/>
          <w:kern w:val="0"/>
          <w:szCs w:val="20"/>
        </w:rPr>
        <w:t xml:space="preserve">native speakers may </w:t>
      </w:r>
      <w:r w:rsidRPr="004160D1">
        <w:rPr>
          <w:rFonts w:ascii="Arial" w:eastAsia="굴림" w:hAnsi="Arial" w:cs="Arial"/>
          <w:kern w:val="0"/>
          <w:szCs w:val="20"/>
        </w:rPr>
        <w:t>indicate the fact of</w:t>
      </w:r>
      <w:r w:rsidR="003909AF" w:rsidRPr="004160D1">
        <w:rPr>
          <w:rFonts w:ascii="Arial" w:eastAsia="굴림" w:hAnsi="Arial" w:cs="Arial"/>
          <w:kern w:val="0"/>
          <w:szCs w:val="20"/>
        </w:rPr>
        <w:t xml:space="preserve"> English</w:t>
      </w:r>
      <w:r w:rsidRPr="004160D1">
        <w:rPr>
          <w:rFonts w:ascii="Arial" w:eastAsia="굴림" w:hAnsi="Arial" w:cs="Arial"/>
          <w:kern w:val="0"/>
          <w:szCs w:val="20"/>
        </w:rPr>
        <w:t>-editing and name of the agency (</w:t>
      </w:r>
      <w:r w:rsidR="00822786" w:rsidRPr="004160D1">
        <w:rPr>
          <w:rFonts w:ascii="Arial" w:eastAsia="굴림" w:hAnsi="Arial" w:cs="Arial"/>
          <w:i/>
          <w:iCs/>
          <w:kern w:val="0"/>
          <w:szCs w:val="20"/>
        </w:rPr>
        <w:t>e.g.</w:t>
      </w:r>
      <w:r w:rsidR="00822786" w:rsidRPr="004160D1">
        <w:rPr>
          <w:rFonts w:ascii="Arial" w:eastAsia="굴림" w:hAnsi="Arial" w:cs="Arial"/>
          <w:kern w:val="0"/>
          <w:szCs w:val="20"/>
        </w:rPr>
        <w:t xml:space="preserve">, </w:t>
      </w:r>
      <w:r w:rsidR="00746BAD" w:rsidRPr="004160D1">
        <w:rPr>
          <w:rFonts w:ascii="Arial" w:eastAsia="굴림" w:hAnsi="Arial" w:cs="Arial"/>
          <w:kern w:val="0"/>
          <w:szCs w:val="20"/>
        </w:rPr>
        <w:t>The manuscript underwent English-editing by ABC [URL]</w:t>
      </w:r>
      <w:r w:rsidRPr="004160D1">
        <w:rPr>
          <w:rFonts w:ascii="Arial" w:eastAsia="굴림" w:hAnsi="Arial" w:cs="Arial"/>
          <w:kern w:val="0"/>
          <w:szCs w:val="20"/>
        </w:rPr>
        <w:t>).</w:t>
      </w:r>
    </w:p>
    <w:p w14:paraId="0AB78565"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IV-F. Main body</w:t>
      </w:r>
    </w:p>
    <w:p w14:paraId="3D851B2E" w14:textId="3BD4A43D"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The main body is a blinded document for review and should contain the follow</w:t>
      </w:r>
      <w:r w:rsidR="007F3227" w:rsidRPr="004160D1">
        <w:rPr>
          <w:rFonts w:ascii="Arial" w:eastAsia="굴림" w:hAnsi="Arial" w:cs="Arial"/>
          <w:kern w:val="0"/>
          <w:szCs w:val="20"/>
        </w:rPr>
        <w:t>ing components in a single file</w:t>
      </w:r>
      <w:r w:rsidRPr="004160D1">
        <w:rPr>
          <w:rFonts w:ascii="Arial" w:eastAsia="굴림" w:hAnsi="Arial" w:cs="Arial"/>
          <w:kern w:val="0"/>
          <w:szCs w:val="20"/>
        </w:rPr>
        <w:t>, which starts with abstract</w:t>
      </w:r>
      <w:r w:rsidR="00C3458C" w:rsidRPr="004160D1">
        <w:rPr>
          <w:rFonts w:ascii="Arial" w:eastAsia="굴림" w:hAnsi="Arial" w:cs="Arial"/>
          <w:kern w:val="0"/>
          <w:szCs w:val="20"/>
        </w:rPr>
        <w:t xml:space="preserve"> and keywords</w:t>
      </w:r>
      <w:r w:rsidRPr="004160D1">
        <w:rPr>
          <w:rFonts w:ascii="Arial" w:eastAsia="굴림" w:hAnsi="Arial" w:cs="Arial"/>
          <w:kern w:val="0"/>
          <w:szCs w:val="20"/>
        </w:rPr>
        <w:t xml:space="preserve">, introduction, methods, results, discussion, </w:t>
      </w:r>
      <w:r w:rsidR="00621F98" w:rsidRPr="004160D1">
        <w:rPr>
          <w:rFonts w:ascii="Arial" w:eastAsia="굴림" w:hAnsi="Arial" w:cs="Arial"/>
          <w:kern w:val="0"/>
          <w:szCs w:val="20"/>
        </w:rPr>
        <w:t>ORCID</w:t>
      </w:r>
      <w:r w:rsidR="002C692B" w:rsidRPr="004160D1">
        <w:rPr>
          <w:rFonts w:ascii="Arial" w:eastAsia="굴림" w:hAnsi="Arial" w:cs="Arial"/>
          <w:kern w:val="0"/>
          <w:szCs w:val="20"/>
        </w:rPr>
        <w:t>s</w:t>
      </w:r>
      <w:r w:rsidR="00621F98" w:rsidRPr="004160D1">
        <w:rPr>
          <w:rFonts w:ascii="Arial" w:eastAsia="굴림" w:hAnsi="Arial" w:cs="Arial"/>
          <w:kern w:val="0"/>
          <w:szCs w:val="20"/>
        </w:rPr>
        <w:t xml:space="preserve"> (all authors), </w:t>
      </w:r>
      <w:r w:rsidR="00F31B16" w:rsidRPr="004160D1">
        <w:rPr>
          <w:rFonts w:ascii="Arial" w:eastAsia="굴림" w:hAnsi="Arial" w:cs="Arial"/>
          <w:kern w:val="0"/>
          <w:szCs w:val="20"/>
        </w:rPr>
        <w:t>COI</w:t>
      </w:r>
      <w:r w:rsidR="00621F98" w:rsidRPr="004160D1">
        <w:rPr>
          <w:rFonts w:ascii="Arial" w:eastAsia="굴림" w:hAnsi="Arial" w:cs="Arial"/>
          <w:kern w:val="0"/>
          <w:szCs w:val="20"/>
        </w:rPr>
        <w:t xml:space="preserve">, funding sources, acknowledgments (optional), </w:t>
      </w:r>
      <w:r w:rsidRPr="004160D1">
        <w:rPr>
          <w:rFonts w:ascii="Arial" w:eastAsia="굴림" w:hAnsi="Arial" w:cs="Arial"/>
          <w:kern w:val="0"/>
          <w:szCs w:val="20"/>
        </w:rPr>
        <w:t xml:space="preserve">references, and figure legends. Tables and figures should not be embedded in the text. </w:t>
      </w:r>
    </w:p>
    <w:p w14:paraId="367082FC" w14:textId="7DC1F7B4" w:rsidR="002A4CF7" w:rsidRPr="004160D1" w:rsidRDefault="002A4CF7" w:rsidP="007F3227">
      <w:pPr>
        <w:widowControl/>
        <w:numPr>
          <w:ilvl w:val="0"/>
          <w:numId w:val="4"/>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b/>
          <w:bCs/>
          <w:kern w:val="0"/>
          <w:szCs w:val="20"/>
        </w:rPr>
        <w:lastRenderedPageBreak/>
        <w:t>Abstract</w:t>
      </w:r>
      <w:r w:rsidRPr="004160D1">
        <w:rPr>
          <w:rFonts w:ascii="Arial" w:eastAsia="굴림" w:hAnsi="Arial" w:cs="Arial"/>
          <w:kern w:val="0"/>
          <w:szCs w:val="20"/>
        </w:rPr>
        <w:br/>
      </w:r>
      <w:r w:rsidR="005F3391" w:rsidRPr="004160D1">
        <w:rPr>
          <w:rFonts w:ascii="Arial" w:eastAsia="굴림" w:hAnsi="Arial" w:cs="Arial"/>
          <w:kern w:val="0"/>
          <w:szCs w:val="20"/>
        </w:rPr>
        <w:t>A</w:t>
      </w:r>
      <w:r w:rsidRPr="004160D1">
        <w:rPr>
          <w:rFonts w:ascii="Arial" w:eastAsia="굴림" w:hAnsi="Arial" w:cs="Arial"/>
          <w:kern w:val="0"/>
          <w:szCs w:val="20"/>
        </w:rPr>
        <w:t>bstract</w:t>
      </w:r>
      <w:r w:rsidR="005F3391" w:rsidRPr="004160D1">
        <w:rPr>
          <w:rFonts w:ascii="Arial" w:eastAsia="굴림" w:hAnsi="Arial" w:cs="Arial"/>
          <w:kern w:val="0"/>
          <w:szCs w:val="20"/>
        </w:rPr>
        <w:t>s for original articles</w:t>
      </w:r>
      <w:r w:rsidRPr="004160D1">
        <w:rPr>
          <w:rFonts w:ascii="Arial" w:eastAsia="굴림" w:hAnsi="Arial" w:cs="Arial"/>
          <w:kern w:val="0"/>
          <w:szCs w:val="20"/>
        </w:rPr>
        <w:t xml:space="preserve"> should be 300 words or less, and structured into the subheadings: Purpose, Methods (include information on design, setting, participants, interventions, and main outcomes measured), </w:t>
      </w:r>
      <w:r w:rsidR="007F3227" w:rsidRPr="004160D1">
        <w:rPr>
          <w:rFonts w:ascii="Arial" w:eastAsia="굴림" w:hAnsi="Arial" w:cs="Arial"/>
          <w:kern w:val="0"/>
          <w:szCs w:val="20"/>
        </w:rPr>
        <w:t xml:space="preserve">Results, and Conclusion. </w:t>
      </w:r>
      <w:r w:rsidR="003909AF" w:rsidRPr="004160D1">
        <w:rPr>
          <w:rFonts w:ascii="Arial" w:eastAsia="굴림" w:hAnsi="Arial" w:cs="Arial"/>
          <w:kern w:val="0"/>
          <w:szCs w:val="20"/>
        </w:rPr>
        <w:t>But</w:t>
      </w:r>
      <w:r w:rsidRPr="004160D1">
        <w:rPr>
          <w:rFonts w:ascii="Arial" w:eastAsia="굴림" w:hAnsi="Arial" w:cs="Arial"/>
          <w:kern w:val="0"/>
          <w:szCs w:val="20"/>
        </w:rPr>
        <w:t xml:space="preserve"> </w:t>
      </w:r>
      <w:r w:rsidR="007F3227" w:rsidRPr="004160D1">
        <w:rPr>
          <w:rFonts w:ascii="Arial" w:eastAsia="굴림" w:hAnsi="Arial" w:cs="Arial"/>
          <w:kern w:val="0"/>
          <w:szCs w:val="20"/>
        </w:rPr>
        <w:t xml:space="preserve">narrative abstracts are necessary </w:t>
      </w:r>
      <w:r w:rsidRPr="004160D1">
        <w:rPr>
          <w:rFonts w:ascii="Arial" w:eastAsia="굴림" w:hAnsi="Arial" w:cs="Arial"/>
          <w:kern w:val="0"/>
          <w:szCs w:val="20"/>
        </w:rPr>
        <w:t xml:space="preserve">in </w:t>
      </w:r>
      <w:r w:rsidR="007F3227" w:rsidRPr="004160D1">
        <w:rPr>
          <w:rFonts w:ascii="Arial" w:eastAsia="굴림" w:hAnsi="Arial" w:cs="Arial"/>
          <w:kern w:val="0"/>
          <w:szCs w:val="20"/>
        </w:rPr>
        <w:t>review, case report, and</w:t>
      </w:r>
      <w:r w:rsidRPr="004160D1">
        <w:rPr>
          <w:rFonts w:ascii="Arial" w:eastAsia="굴림" w:hAnsi="Arial" w:cs="Arial"/>
          <w:kern w:val="0"/>
          <w:szCs w:val="20"/>
        </w:rPr>
        <w:t xml:space="preserve"> brief </w:t>
      </w:r>
      <w:r w:rsidR="007F3227" w:rsidRPr="004160D1">
        <w:rPr>
          <w:rFonts w:ascii="Arial" w:eastAsia="굴림" w:hAnsi="Arial" w:cs="Arial"/>
          <w:kern w:val="0"/>
          <w:szCs w:val="20"/>
        </w:rPr>
        <w:t>communication</w:t>
      </w:r>
      <w:r w:rsidRPr="004160D1">
        <w:rPr>
          <w:rFonts w:ascii="Arial" w:eastAsia="굴림" w:hAnsi="Arial" w:cs="Arial"/>
          <w:kern w:val="0"/>
          <w:szCs w:val="20"/>
        </w:rPr>
        <w:t xml:space="preserve">. In your results, you should emphasize the magnitude of findings over test statistics, ideally including the size of effect and its confidence intervals for the principal outcomes. Citations should not be used in the abstract. Abbreviations should be minimized and, if used, must be defined within the abstract by the full term followed by its abbreviation in parentheses. Keywords should be listed </w:t>
      </w:r>
      <w:r w:rsidR="007F3227" w:rsidRPr="004160D1">
        <w:rPr>
          <w:rFonts w:ascii="Arial" w:eastAsia="굴림" w:hAnsi="Arial" w:cs="Arial"/>
          <w:kern w:val="0"/>
          <w:szCs w:val="20"/>
        </w:rPr>
        <w:t xml:space="preserve">using </w:t>
      </w:r>
      <w:r w:rsidRPr="004160D1">
        <w:rPr>
          <w:rFonts w:ascii="Arial" w:eastAsia="굴림" w:hAnsi="Arial" w:cs="Arial"/>
          <w:kern w:val="0"/>
          <w:szCs w:val="20"/>
        </w:rPr>
        <w:t>5</w:t>
      </w:r>
      <w:r w:rsidR="003909AF" w:rsidRPr="004160D1">
        <w:rPr>
          <w:rFonts w:ascii="Arial" w:eastAsia="굴림" w:hAnsi="Arial" w:cs="Arial"/>
          <w:kern w:val="0"/>
          <w:szCs w:val="20"/>
        </w:rPr>
        <w:t>-</w:t>
      </w:r>
      <w:r w:rsidRPr="004160D1">
        <w:rPr>
          <w:rFonts w:ascii="Arial" w:eastAsia="굴림" w:hAnsi="Arial" w:cs="Arial"/>
          <w:kern w:val="0"/>
          <w:szCs w:val="20"/>
        </w:rPr>
        <w:t xml:space="preserve">10 Medical Subject Headings (MeSH, </w:t>
      </w:r>
      <w:hyperlink r:id="rId26" w:tgtFrame="_blank" w:history="1">
        <w:r w:rsidRPr="004160D1">
          <w:rPr>
            <w:rFonts w:ascii="Arial" w:eastAsia="굴림" w:hAnsi="Arial" w:cs="Arial"/>
            <w:kern w:val="0"/>
            <w:szCs w:val="20"/>
          </w:rPr>
          <w:t>http://www.nlm.nih.gov/mesh/MBrowser.html</w:t>
        </w:r>
      </w:hyperlink>
      <w:r w:rsidRPr="004160D1">
        <w:rPr>
          <w:rFonts w:ascii="Arial" w:eastAsia="굴림" w:hAnsi="Arial" w:cs="Arial"/>
          <w:kern w:val="0"/>
          <w:szCs w:val="20"/>
        </w:rPr>
        <w:t>)</w:t>
      </w:r>
      <w:r w:rsidR="007F3227" w:rsidRPr="004160D1">
        <w:t xml:space="preserve"> </w:t>
      </w:r>
      <w:r w:rsidR="007F3227" w:rsidRPr="004160D1">
        <w:rPr>
          <w:rFonts w:ascii="Arial" w:eastAsia="굴림" w:hAnsi="Arial" w:cs="Arial"/>
          <w:kern w:val="0"/>
          <w:szCs w:val="20"/>
        </w:rPr>
        <w:t xml:space="preserve">joined by semicolons. </w:t>
      </w:r>
      <w:r w:rsidRPr="004160D1">
        <w:rPr>
          <w:rFonts w:ascii="Arial" w:eastAsia="굴림" w:hAnsi="Arial" w:cs="Arial"/>
          <w:kern w:val="0"/>
          <w:szCs w:val="20"/>
        </w:rPr>
        <w:t>In case of an RCT, the trials registry number should appear after the conclusion (</w:t>
      </w:r>
      <w:r w:rsidRPr="004160D1">
        <w:rPr>
          <w:rFonts w:ascii="Arial" w:eastAsia="굴림" w:hAnsi="Arial" w:cs="Arial"/>
          <w:i/>
          <w:iCs/>
          <w:kern w:val="0"/>
          <w:szCs w:val="20"/>
        </w:rPr>
        <w:t>e.g.</w:t>
      </w:r>
      <w:r w:rsidRPr="004160D1">
        <w:rPr>
          <w:rFonts w:ascii="Arial" w:eastAsia="굴림" w:hAnsi="Arial" w:cs="Arial"/>
          <w:kern w:val="0"/>
          <w:szCs w:val="20"/>
        </w:rPr>
        <w:t xml:space="preserve">, NCT01616745). </w:t>
      </w:r>
    </w:p>
    <w:p w14:paraId="155DDE22" w14:textId="78902F6A" w:rsidR="00D73B83" w:rsidRPr="004160D1" w:rsidRDefault="002A4CF7" w:rsidP="0023186C">
      <w:pPr>
        <w:pStyle w:val="a9"/>
        <w:numPr>
          <w:ilvl w:val="0"/>
          <w:numId w:val="4"/>
        </w:numPr>
        <w:wordWrap/>
        <w:adjustRightInd w:val="0"/>
        <w:spacing w:after="0" w:line="276" w:lineRule="auto"/>
        <w:ind w:leftChars="0"/>
        <w:jc w:val="left"/>
        <w:rPr>
          <w:rFonts w:ascii="Arial" w:eastAsia="굴림" w:hAnsi="Arial" w:cs="Arial"/>
          <w:kern w:val="0"/>
          <w:szCs w:val="20"/>
        </w:rPr>
      </w:pPr>
      <w:r w:rsidRPr="004160D1">
        <w:rPr>
          <w:rFonts w:ascii="Arial" w:eastAsia="굴림" w:hAnsi="Arial" w:cs="Arial"/>
          <w:b/>
          <w:bCs/>
          <w:kern w:val="0"/>
          <w:szCs w:val="20"/>
        </w:rPr>
        <w:t>Main body</w:t>
      </w:r>
      <w:r w:rsidRPr="004160D1">
        <w:rPr>
          <w:rFonts w:ascii="Arial" w:eastAsia="굴림" w:hAnsi="Arial" w:cs="Arial"/>
          <w:kern w:val="0"/>
          <w:szCs w:val="20"/>
        </w:rPr>
        <w:t xml:space="preserve"> </w:t>
      </w:r>
      <w:r w:rsidRPr="004160D1">
        <w:rPr>
          <w:rFonts w:ascii="Arial" w:eastAsia="굴림" w:hAnsi="Arial" w:cs="Arial"/>
          <w:kern w:val="0"/>
          <w:szCs w:val="20"/>
        </w:rPr>
        <w:br/>
      </w:r>
      <w:r w:rsidRPr="004160D1">
        <w:rPr>
          <w:rFonts w:ascii="Arial" w:eastAsia="굴림" w:hAnsi="Arial" w:cs="Arial"/>
          <w:b/>
          <w:bCs/>
          <w:kern w:val="0"/>
          <w:szCs w:val="20"/>
        </w:rPr>
        <w:t>1) Introduction</w:t>
      </w:r>
      <w:r w:rsidRPr="004160D1">
        <w:rPr>
          <w:rFonts w:ascii="Arial" w:eastAsia="굴림" w:hAnsi="Arial" w:cs="Arial"/>
          <w:kern w:val="0"/>
          <w:szCs w:val="20"/>
        </w:rPr>
        <w:t xml:space="preserve">: The most effective introduction section should concisely argue how the topic is new, scientifically important, and clinically relevant. Usually, we recommend three paragraphs: The first paragraph to describe the circumstances or historical context that led you to investigate the issue. The second to describe why your investigation is consequential. What are its potential implications? How does it relate to issues raised in the first paragraph? Why is this specific investigation the next logical step? The last to explain the goals of this investigation: Clearly state the specific research objective or hypothesis and your primary outcome measure. </w:t>
      </w:r>
      <w:r w:rsidRPr="004160D1">
        <w:rPr>
          <w:rFonts w:ascii="Arial" w:eastAsia="굴림" w:hAnsi="Arial" w:cs="Arial"/>
          <w:kern w:val="0"/>
          <w:szCs w:val="20"/>
        </w:rPr>
        <w:br/>
      </w:r>
      <w:r w:rsidRPr="004160D1">
        <w:rPr>
          <w:rFonts w:ascii="Arial" w:eastAsia="굴림" w:hAnsi="Arial" w:cs="Arial"/>
          <w:b/>
          <w:bCs/>
          <w:kern w:val="0"/>
          <w:szCs w:val="20"/>
        </w:rPr>
        <w:t>2) Methods</w:t>
      </w:r>
      <w:r w:rsidR="007F3227" w:rsidRPr="004160D1">
        <w:rPr>
          <w:rFonts w:ascii="Arial" w:eastAsia="굴림" w:hAnsi="Arial" w:cs="Arial"/>
          <w:kern w:val="0"/>
          <w:szCs w:val="20"/>
        </w:rPr>
        <w:t xml:space="preserve">: </w:t>
      </w:r>
      <w:r w:rsidR="007F3227" w:rsidRPr="004160D1">
        <w:rPr>
          <w:rFonts w:ascii="Arial" w:eastAsia="굴림" w:hAnsi="Arial" w:cs="Arial"/>
          <w:kern w:val="0"/>
          <w:szCs w:val="20"/>
        </w:rPr>
        <w:br/>
        <w:t>- This section</w:t>
      </w:r>
      <w:r w:rsidRPr="004160D1">
        <w:rPr>
          <w:rFonts w:ascii="Arial" w:eastAsia="굴림" w:hAnsi="Arial" w:cs="Arial"/>
          <w:kern w:val="0"/>
          <w:szCs w:val="20"/>
        </w:rPr>
        <w:t xml:space="preserve"> should include subsections with contents that detail the study design, study setting and population, study protocol, measurements or key outcome measures, and data analysis (include sample size determinations and other relevant information, the names of statistical tests, and software used). </w:t>
      </w:r>
      <w:r w:rsidRPr="004160D1">
        <w:rPr>
          <w:rFonts w:ascii="Arial" w:eastAsia="굴림" w:hAnsi="Arial" w:cs="Arial"/>
          <w:kern w:val="0"/>
          <w:szCs w:val="20"/>
        </w:rPr>
        <w:br/>
        <w:t xml:space="preserve">- The role of funding organizations and sponsors in the conduct and reporting of the study should be included here. </w:t>
      </w:r>
      <w:r w:rsidRPr="004160D1">
        <w:rPr>
          <w:rFonts w:ascii="Arial" w:eastAsia="굴림" w:hAnsi="Arial" w:cs="Arial"/>
          <w:kern w:val="0"/>
          <w:szCs w:val="20"/>
        </w:rPr>
        <w:br/>
        <w:t xml:space="preserve">- When equipment is used in a study, provide in parentheses the model number, name, and location of the manufacturer. </w:t>
      </w:r>
      <w:r w:rsidRPr="004160D1">
        <w:rPr>
          <w:rFonts w:ascii="Arial" w:eastAsia="굴림" w:hAnsi="Arial" w:cs="Arial"/>
          <w:kern w:val="0"/>
          <w:szCs w:val="20"/>
        </w:rPr>
        <w:br/>
        <w:t xml:space="preserve">- If citing an in-press paper for the description of methods, please upload a copy of the in-press paper for the editor and reviewers. This in-press material will be handled with appropriate confidentiality. </w:t>
      </w:r>
      <w:r w:rsidRPr="004160D1">
        <w:rPr>
          <w:rFonts w:ascii="Arial" w:eastAsia="굴림" w:hAnsi="Arial" w:cs="Arial"/>
          <w:kern w:val="0"/>
          <w:szCs w:val="20"/>
        </w:rPr>
        <w:br/>
        <w:t xml:space="preserve">- Research involving human participants or animals must meet local, legal and institutional requirements, and generally accepted ethical principles such as those set out in the Nuremberg Code, the Belmont Report, or the Declaration of Helsinki. </w:t>
      </w:r>
      <w:r w:rsidRPr="004160D1">
        <w:rPr>
          <w:rFonts w:ascii="Arial" w:eastAsia="굴림" w:hAnsi="Arial" w:cs="Arial"/>
          <w:kern w:val="0"/>
          <w:szCs w:val="20"/>
        </w:rPr>
        <w:br/>
        <w:t>- Manuscripts reporting data involving human participants must indicate a positive review by an IRB or equivalent. This requirement includes studies that qualify for IRB expedited status. Most institutions require IRB review of studies that qualify for exempt status and that this determination be made by the IRB, not by the authors. The “Methods” section of the manuscript must explicitly state that IRB approval was obtained, that the IRB determined the study was exempt, or that the study did not involve human participants (</w:t>
      </w:r>
      <w:r w:rsidRPr="004160D1">
        <w:rPr>
          <w:rFonts w:ascii="Arial" w:eastAsia="굴림" w:hAnsi="Arial" w:cs="Arial"/>
          <w:i/>
          <w:iCs/>
          <w:kern w:val="0"/>
          <w:szCs w:val="20"/>
        </w:rPr>
        <w:t>e.g.</w:t>
      </w:r>
      <w:r w:rsidRPr="004160D1">
        <w:rPr>
          <w:rFonts w:ascii="Arial" w:eastAsia="굴림" w:hAnsi="Arial" w:cs="Arial"/>
          <w:kern w:val="0"/>
          <w:szCs w:val="20"/>
        </w:rPr>
        <w:t xml:space="preserve">, publicly available and previously de-identified information from national data sets, or other studies not meeting the definition of human participants research, additional information available at </w:t>
      </w:r>
      <w:hyperlink r:id="rId27" w:tgtFrame="_blank" w:history="1">
        <w:r w:rsidRPr="004160D1">
          <w:rPr>
            <w:rFonts w:ascii="Arial" w:eastAsia="굴림" w:hAnsi="Arial" w:cs="Arial"/>
            <w:kern w:val="0"/>
            <w:szCs w:val="20"/>
          </w:rPr>
          <w:t>www.hhs.gov/ohrp/policy/cdebiol.html</w:t>
        </w:r>
      </w:hyperlink>
      <w:r w:rsidRPr="004160D1">
        <w:rPr>
          <w:rFonts w:ascii="Arial" w:eastAsia="굴림" w:hAnsi="Arial" w:cs="Arial"/>
          <w:kern w:val="0"/>
          <w:szCs w:val="20"/>
        </w:rPr>
        <w:t>). IRB approval number should be typed after this remark (</w:t>
      </w:r>
      <w:r w:rsidRPr="004160D1">
        <w:rPr>
          <w:rFonts w:ascii="Arial" w:eastAsia="굴림" w:hAnsi="Arial" w:cs="Arial"/>
          <w:i/>
          <w:iCs/>
          <w:kern w:val="0"/>
          <w:szCs w:val="20"/>
        </w:rPr>
        <w:t>e.g.</w:t>
      </w:r>
      <w:r w:rsidRPr="004160D1">
        <w:rPr>
          <w:rFonts w:ascii="Arial" w:eastAsia="굴림" w:hAnsi="Arial" w:cs="Arial"/>
          <w:kern w:val="0"/>
          <w:szCs w:val="20"/>
        </w:rPr>
        <w:t xml:space="preserve">, IRB </w:t>
      </w:r>
      <w:r w:rsidR="00F86D8A" w:rsidRPr="004160D1">
        <w:rPr>
          <w:rFonts w:ascii="Arial" w:eastAsia="굴림" w:hAnsi="Arial" w:cs="Arial"/>
          <w:kern w:val="0"/>
          <w:szCs w:val="20"/>
        </w:rPr>
        <w:t>n</w:t>
      </w:r>
      <w:r w:rsidRPr="004160D1">
        <w:rPr>
          <w:rFonts w:ascii="Arial" w:eastAsia="굴림" w:hAnsi="Arial" w:cs="Arial"/>
          <w:kern w:val="0"/>
          <w:szCs w:val="20"/>
        </w:rPr>
        <w:t xml:space="preserve">o. ##-##-###). The “Methods” section should also indicate the type of consent used (written, verbal, or waived), and confirm that consent was obtained from all participants (unless waived by the IRB). </w:t>
      </w:r>
      <w:r w:rsidRPr="004160D1">
        <w:rPr>
          <w:rFonts w:ascii="Arial" w:eastAsia="굴림" w:hAnsi="Arial" w:cs="Arial"/>
          <w:kern w:val="0"/>
          <w:szCs w:val="20"/>
        </w:rPr>
        <w:br/>
        <w:t xml:space="preserve">- Manuscripts reporting the results of investigations of live vertebrate animals must indicate approval by an IACUC or equivalent. We reserve the right to request submission of IRB or IACUC documentation at any time. </w:t>
      </w:r>
      <w:r w:rsidRPr="004160D1">
        <w:rPr>
          <w:rFonts w:ascii="Arial" w:eastAsia="굴림" w:hAnsi="Arial" w:cs="Arial"/>
          <w:kern w:val="0"/>
          <w:szCs w:val="20"/>
        </w:rPr>
        <w:br/>
      </w:r>
      <w:r w:rsidRPr="004160D1">
        <w:rPr>
          <w:rFonts w:ascii="Arial" w:eastAsia="굴림" w:hAnsi="Arial" w:cs="Arial"/>
          <w:kern w:val="0"/>
          <w:szCs w:val="20"/>
        </w:rPr>
        <w:lastRenderedPageBreak/>
        <w:t>- When working with administrative databases, authors should be diligent in checking the validity of variables (</w:t>
      </w:r>
      <w:r w:rsidRPr="004160D1">
        <w:rPr>
          <w:rFonts w:ascii="Arial" w:eastAsia="굴림" w:hAnsi="Arial" w:cs="Arial"/>
          <w:i/>
          <w:iCs/>
          <w:kern w:val="0"/>
          <w:szCs w:val="20"/>
        </w:rPr>
        <w:t>e.g.</w:t>
      </w:r>
      <w:r w:rsidRPr="004160D1">
        <w:rPr>
          <w:rFonts w:ascii="Arial" w:eastAsia="굴림" w:hAnsi="Arial" w:cs="Arial"/>
          <w:kern w:val="0"/>
          <w:szCs w:val="20"/>
        </w:rPr>
        <w:t>, by cross-checking with other variables in the dataset) and patterns of missing data. Both of these factors can bias results. Authors should also recognize that causal inferences are generally limited when interpreting results from administrative data sources. For analyses using probability samples, care should be taken to use clusters, strata and weights in analyses and that substantially restricting such samples (</w:t>
      </w:r>
      <w:r w:rsidRPr="004160D1">
        <w:rPr>
          <w:rFonts w:ascii="Arial" w:eastAsia="굴림" w:hAnsi="Arial" w:cs="Arial"/>
          <w:i/>
          <w:iCs/>
          <w:kern w:val="0"/>
          <w:szCs w:val="20"/>
        </w:rPr>
        <w:t>e.g.</w:t>
      </w:r>
      <w:r w:rsidRPr="004160D1">
        <w:rPr>
          <w:rFonts w:ascii="Arial" w:eastAsia="굴림" w:hAnsi="Arial" w:cs="Arial"/>
          <w:kern w:val="0"/>
          <w:szCs w:val="20"/>
        </w:rPr>
        <w:t>, to small age groups) may create bias and unusual associations between variables.</w:t>
      </w:r>
      <w:r w:rsidRPr="004160D1">
        <w:rPr>
          <w:rFonts w:ascii="Arial" w:eastAsia="굴림" w:hAnsi="Arial" w:cs="Arial"/>
          <w:kern w:val="0"/>
          <w:szCs w:val="20"/>
        </w:rPr>
        <w:br/>
        <w:t>- Authors considering performing survey projects and submitting survey manuscript should review the following commentary, which discusses some of the key features of survey methodology</w:t>
      </w:r>
      <w:r w:rsidR="00437BBE" w:rsidRPr="004160D1">
        <w:rPr>
          <w:rFonts w:ascii="Arial" w:eastAsia="굴림" w:hAnsi="Arial" w:cs="Arial"/>
          <w:kern w:val="0"/>
          <w:szCs w:val="20"/>
        </w:rPr>
        <w:t>. (</w:t>
      </w:r>
      <w:r w:rsidRPr="004160D1">
        <w:rPr>
          <w:rFonts w:ascii="Arial" w:eastAsia="굴림" w:hAnsi="Arial" w:cs="Arial"/>
          <w:kern w:val="0"/>
          <w:szCs w:val="20"/>
        </w:rPr>
        <w:t>Mello MJ, Merchant RC, Clark MA. Surveying emergency medicine. Acad Emerg Med 2013;20(4):409-12.</w:t>
      </w:r>
      <w:r w:rsidR="00437BBE" w:rsidRPr="004160D1">
        <w:rPr>
          <w:rFonts w:ascii="Arial" w:eastAsia="굴림" w:hAnsi="Arial" w:cs="Arial"/>
          <w:kern w:val="0"/>
          <w:szCs w:val="20"/>
        </w:rPr>
        <w:t>)</w:t>
      </w:r>
      <w:r w:rsidRPr="004160D1">
        <w:rPr>
          <w:rFonts w:ascii="Arial" w:eastAsia="굴림" w:hAnsi="Arial" w:cs="Arial"/>
          <w:kern w:val="0"/>
          <w:szCs w:val="20"/>
        </w:rPr>
        <w:t xml:space="preserve"> </w:t>
      </w:r>
      <w:r w:rsidRPr="004160D1">
        <w:rPr>
          <w:rFonts w:ascii="Arial" w:eastAsia="굴림" w:hAnsi="Arial" w:cs="Arial"/>
          <w:kern w:val="0"/>
          <w:szCs w:val="20"/>
        </w:rPr>
        <w:br/>
      </w:r>
      <w:r w:rsidRPr="004160D1">
        <w:rPr>
          <w:rFonts w:ascii="Arial" w:eastAsia="굴림" w:hAnsi="Arial" w:cs="Arial"/>
          <w:b/>
          <w:bCs/>
          <w:kern w:val="0"/>
          <w:szCs w:val="20"/>
        </w:rPr>
        <w:t>3) Results</w:t>
      </w:r>
      <w:r w:rsidRPr="004160D1">
        <w:rPr>
          <w:rFonts w:ascii="Arial" w:eastAsia="굴림" w:hAnsi="Arial" w:cs="Arial"/>
          <w:kern w:val="0"/>
          <w:szCs w:val="20"/>
        </w:rPr>
        <w:t xml:space="preserve">: </w:t>
      </w:r>
      <w:r w:rsidR="007F3227" w:rsidRPr="004160D1">
        <w:rPr>
          <w:rFonts w:ascii="Arial" w:eastAsia="굴림" w:hAnsi="Arial" w:cs="Arial"/>
          <w:kern w:val="0"/>
          <w:szCs w:val="20"/>
        </w:rPr>
        <w:t>This section should be concise,</w:t>
      </w:r>
      <w:r w:rsidRPr="004160D1">
        <w:rPr>
          <w:rFonts w:ascii="Arial" w:eastAsia="굴림" w:hAnsi="Arial" w:cs="Arial"/>
          <w:kern w:val="0"/>
          <w:szCs w:val="20"/>
        </w:rPr>
        <w:t xml:space="preserve"> and include the statistical analysis.</w:t>
      </w:r>
      <w:r w:rsidR="007F3227" w:rsidRPr="004160D1">
        <w:rPr>
          <w:rFonts w:ascii="Arial" w:eastAsia="굴림" w:hAnsi="Arial" w:cs="Arial"/>
          <w:kern w:val="0"/>
          <w:szCs w:val="20"/>
        </w:rPr>
        <w:t xml:space="preserve"> Results presented in tables</w:t>
      </w:r>
      <w:r w:rsidRPr="004160D1">
        <w:rPr>
          <w:rFonts w:ascii="Arial" w:eastAsia="굴림" w:hAnsi="Arial" w:cs="Arial"/>
          <w:kern w:val="0"/>
          <w:szCs w:val="20"/>
        </w:rPr>
        <w:t xml:space="preserve"> or </w:t>
      </w:r>
      <w:r w:rsidR="007F3227" w:rsidRPr="004160D1">
        <w:rPr>
          <w:rFonts w:ascii="Arial" w:eastAsia="굴림" w:hAnsi="Arial" w:cs="Arial"/>
          <w:kern w:val="0"/>
          <w:szCs w:val="20"/>
        </w:rPr>
        <w:t>figures</w:t>
      </w:r>
      <w:r w:rsidRPr="004160D1">
        <w:rPr>
          <w:rFonts w:ascii="Arial" w:eastAsia="굴림" w:hAnsi="Arial" w:cs="Arial"/>
          <w:kern w:val="0"/>
          <w:szCs w:val="20"/>
        </w:rPr>
        <w:t xml:space="preserve"> should be referred to in the text, but the material should not be presented again. In addition to the data collected in the study, the results should also indicate the success of protocol implementation (</w:t>
      </w:r>
      <w:r w:rsidRPr="004160D1">
        <w:rPr>
          <w:rFonts w:ascii="Arial" w:eastAsia="굴림" w:hAnsi="Arial" w:cs="Arial"/>
          <w:i/>
          <w:iCs/>
          <w:kern w:val="0"/>
          <w:szCs w:val="20"/>
        </w:rPr>
        <w:t>e.g.</w:t>
      </w:r>
      <w:r w:rsidRPr="004160D1">
        <w:rPr>
          <w:rFonts w:ascii="Arial" w:eastAsia="굴림" w:hAnsi="Arial" w:cs="Arial"/>
          <w:kern w:val="0"/>
          <w:szCs w:val="20"/>
        </w:rPr>
        <w:t xml:space="preserve">, was blinding successful, was there a high inter-rater reliability?). </w:t>
      </w:r>
      <w:r w:rsidRPr="004160D1">
        <w:rPr>
          <w:rFonts w:ascii="Arial" w:eastAsia="굴림" w:hAnsi="Arial" w:cs="Arial"/>
          <w:b/>
          <w:kern w:val="0"/>
          <w:szCs w:val="20"/>
        </w:rPr>
        <w:t xml:space="preserve">In keeping with the recommendations of the Institute of Medicine regarding gender-specific research, </w:t>
      </w:r>
      <w:r w:rsidR="00A07C8C" w:rsidRPr="004160D1">
        <w:rPr>
          <w:rFonts w:ascii="Arial" w:eastAsia="굴림" w:hAnsi="Arial" w:cs="Arial"/>
          <w:b/>
          <w:kern w:val="0"/>
          <w:szCs w:val="20"/>
        </w:rPr>
        <w:t>e</w:t>
      </w:r>
      <w:r w:rsidR="00A07C8C" w:rsidRPr="004160D1">
        <w:rPr>
          <w:rFonts w:ascii="Arial" w:eastAsia="HCRBatang" w:hAnsi="Arial" w:cs="Arial"/>
          <w:b/>
          <w:kern w:val="0"/>
          <w:szCs w:val="20"/>
        </w:rPr>
        <w:t>nsure correct use of the terms sex (when reporting biological factors) and</w:t>
      </w:r>
      <w:r w:rsidR="00A07C8C" w:rsidRPr="004160D1">
        <w:rPr>
          <w:rFonts w:ascii="Arial" w:eastAsia="굴림" w:hAnsi="Arial" w:cs="Arial"/>
          <w:b/>
          <w:szCs w:val="20"/>
        </w:rPr>
        <w:t xml:space="preserve"> </w:t>
      </w:r>
      <w:r w:rsidR="00A07C8C" w:rsidRPr="004160D1">
        <w:rPr>
          <w:rFonts w:ascii="Arial" w:eastAsia="HCRBatang" w:hAnsi="Arial" w:cs="Arial"/>
          <w:b/>
          <w:kern w:val="0"/>
          <w:szCs w:val="20"/>
        </w:rPr>
        <w:t>gender (identity, psychosocial or cultural factors).</w:t>
      </w:r>
      <w:r w:rsidR="00A07C8C" w:rsidRPr="004160D1">
        <w:rPr>
          <w:rFonts w:ascii="Arial" w:eastAsia="HCRBatang" w:hAnsi="Arial" w:cs="Arial"/>
          <w:kern w:val="0"/>
          <w:szCs w:val="20"/>
        </w:rPr>
        <w:t xml:space="preserve"> W</w:t>
      </w:r>
      <w:r w:rsidRPr="004160D1">
        <w:rPr>
          <w:rFonts w:ascii="Arial" w:eastAsia="굴림" w:hAnsi="Arial" w:cs="Arial"/>
          <w:kern w:val="0"/>
          <w:szCs w:val="20"/>
        </w:rPr>
        <w:t>e ask that “all papers reporting the outcomes of clinical trials report on men and women separately unless a trial is of a sex-specific condition (such as endometrial or prostatic cancer).” (Women’s Health Research: Progress, Pitfalls, and Promise; National Academies Press 2010, available at</w:t>
      </w:r>
      <w:r w:rsidR="00A07C8C" w:rsidRPr="004160D1">
        <w:rPr>
          <w:rFonts w:ascii="Arial" w:eastAsia="굴림" w:hAnsi="Arial" w:cs="Arial"/>
          <w:kern w:val="0"/>
          <w:szCs w:val="20"/>
        </w:rPr>
        <w:t xml:space="preserve"> </w:t>
      </w:r>
      <w:hyperlink r:id="rId28" w:history="1">
        <w:r w:rsidR="00A07C8C" w:rsidRPr="004160D1">
          <w:rPr>
            <w:rStyle w:val="a3"/>
            <w:rFonts w:ascii="Arial" w:eastAsia="굴림" w:hAnsi="Arial" w:cs="Arial"/>
            <w:color w:val="auto"/>
            <w:szCs w:val="20"/>
            <w:lang w:val="en"/>
          </w:rPr>
          <w:t>https://doi.org/10.1080/07399332.2011.562837</w:t>
        </w:r>
      </w:hyperlink>
      <w:r w:rsidRPr="004160D1">
        <w:rPr>
          <w:rFonts w:ascii="Arial" w:eastAsia="굴림" w:hAnsi="Arial" w:cs="Arial"/>
          <w:kern w:val="0"/>
          <w:szCs w:val="20"/>
        </w:rPr>
        <w:t>)</w:t>
      </w:r>
      <w:r w:rsidR="00AA0516" w:rsidRPr="004160D1">
        <w:rPr>
          <w:rFonts w:ascii="Arial" w:eastAsia="굴림" w:hAnsi="Arial" w:cs="Arial"/>
          <w:kern w:val="0"/>
          <w:szCs w:val="20"/>
        </w:rPr>
        <w:t xml:space="preserve">. </w:t>
      </w:r>
      <w:r w:rsidR="00D73B83" w:rsidRPr="004160D1">
        <w:rPr>
          <w:rFonts w:ascii="Arial" w:eastAsia="HCRBatang" w:hAnsi="Arial" w:cs="Arial"/>
          <w:kern w:val="0"/>
          <w:szCs w:val="20"/>
        </w:rPr>
        <w:t xml:space="preserve">If the study was done involving an exclusive population, for example in only one sex, authors should justify </w:t>
      </w:r>
      <w:r w:rsidR="00A564B8" w:rsidRPr="004160D1">
        <w:rPr>
          <w:rFonts w:ascii="Arial" w:eastAsia="HCRBatang" w:hAnsi="Arial" w:cs="Arial"/>
          <w:kern w:val="0"/>
          <w:szCs w:val="20"/>
        </w:rPr>
        <w:t>the reasons</w:t>
      </w:r>
      <w:r w:rsidR="00D73B83" w:rsidRPr="004160D1">
        <w:rPr>
          <w:rFonts w:ascii="Arial" w:eastAsia="HCRBatang" w:hAnsi="Arial" w:cs="Arial"/>
          <w:kern w:val="0"/>
          <w:szCs w:val="20"/>
        </w:rPr>
        <w:t>, except in obvious cases.</w:t>
      </w:r>
    </w:p>
    <w:p w14:paraId="4D1F76FF" w14:textId="77777777" w:rsidR="002A4CF7" w:rsidRPr="004160D1" w:rsidRDefault="002A4CF7" w:rsidP="0023186C">
      <w:pPr>
        <w:pStyle w:val="a9"/>
        <w:wordWrap/>
        <w:adjustRightInd w:val="0"/>
        <w:spacing w:after="0" w:line="276" w:lineRule="auto"/>
        <w:ind w:leftChars="0" w:left="720"/>
        <w:jc w:val="left"/>
        <w:rPr>
          <w:rFonts w:ascii="Arial" w:eastAsia="굴림" w:hAnsi="Arial" w:cs="Arial"/>
          <w:kern w:val="0"/>
          <w:szCs w:val="20"/>
        </w:rPr>
      </w:pPr>
      <w:r w:rsidRPr="004160D1">
        <w:rPr>
          <w:rFonts w:ascii="Arial" w:eastAsia="굴림" w:hAnsi="Arial" w:cs="Arial"/>
          <w:b/>
          <w:bCs/>
          <w:kern w:val="0"/>
          <w:szCs w:val="20"/>
        </w:rPr>
        <w:t>4) Discussion</w:t>
      </w:r>
      <w:r w:rsidRPr="004160D1">
        <w:rPr>
          <w:rFonts w:ascii="Arial" w:eastAsia="굴림" w:hAnsi="Arial" w:cs="Arial"/>
          <w:kern w:val="0"/>
          <w:szCs w:val="20"/>
        </w:rPr>
        <w:t>: Briefly summarize the results and how they relate to your area of investigation. Consider only those published articles directly relevant to interpreting your results and placing them in context. Do not stress statistical significance over clinical importance. Do not use a separate conclusion section, but instead append it as the last paragraph of the Discussion beginning something like: "In summary . . .” Take care that the conclusion is restricted to what can be justified by your experimental results. Discuss shortcomings and biases related to study design and execution.</w:t>
      </w:r>
    </w:p>
    <w:p w14:paraId="20E2C258" w14:textId="2216690A" w:rsidR="002C692B" w:rsidRPr="004160D1" w:rsidRDefault="002C692B" w:rsidP="0023186C">
      <w:pPr>
        <w:pStyle w:val="a9"/>
        <w:widowControl/>
        <w:numPr>
          <w:ilvl w:val="0"/>
          <w:numId w:val="4"/>
        </w:numPr>
        <w:wordWrap/>
        <w:autoSpaceDE/>
        <w:autoSpaceDN/>
        <w:spacing w:before="48" w:after="0" w:line="276" w:lineRule="auto"/>
        <w:ind w:leftChars="0"/>
        <w:jc w:val="left"/>
        <w:rPr>
          <w:rFonts w:ascii="Arial" w:eastAsia="굴림" w:hAnsi="Arial" w:cs="Arial"/>
          <w:kern w:val="0"/>
          <w:szCs w:val="20"/>
        </w:rPr>
      </w:pPr>
      <w:r w:rsidRPr="004160D1">
        <w:rPr>
          <w:rFonts w:ascii="Arial" w:eastAsia="굴림" w:hAnsi="Arial" w:cs="Arial"/>
          <w:b/>
          <w:bCs/>
          <w:kern w:val="0"/>
          <w:szCs w:val="20"/>
        </w:rPr>
        <w:t xml:space="preserve">ORCIDs, </w:t>
      </w:r>
      <w:r w:rsidR="00F31B16" w:rsidRPr="004160D1">
        <w:rPr>
          <w:rFonts w:ascii="Arial" w:eastAsia="굴림" w:hAnsi="Arial" w:cs="Arial"/>
          <w:b/>
          <w:bCs/>
          <w:kern w:val="0"/>
          <w:szCs w:val="20"/>
        </w:rPr>
        <w:t>COI</w:t>
      </w:r>
      <w:r w:rsidRPr="004160D1">
        <w:rPr>
          <w:rFonts w:ascii="Arial" w:eastAsia="굴림" w:hAnsi="Arial" w:cs="Arial"/>
          <w:b/>
          <w:bCs/>
          <w:kern w:val="0"/>
          <w:szCs w:val="20"/>
        </w:rPr>
        <w:t>, funding sources, and acknowledgments</w:t>
      </w:r>
      <w:r w:rsidR="00AA0516" w:rsidRPr="004160D1">
        <w:rPr>
          <w:rFonts w:ascii="Arial" w:eastAsia="굴림" w:hAnsi="Arial" w:cs="Arial"/>
          <w:b/>
          <w:bCs/>
          <w:kern w:val="0"/>
          <w:szCs w:val="20"/>
        </w:rPr>
        <w:t xml:space="preserve"> </w:t>
      </w:r>
      <w:r w:rsidR="00AA0516" w:rsidRPr="004160D1">
        <w:rPr>
          <w:rFonts w:ascii="Arial" w:eastAsia="굴림" w:hAnsi="Arial" w:cs="Arial"/>
          <w:kern w:val="0"/>
          <w:szCs w:val="20"/>
        </w:rPr>
        <w:br/>
      </w:r>
      <w:r w:rsidRPr="004160D1">
        <w:rPr>
          <w:rFonts w:ascii="Arial" w:eastAsia="굴림" w:hAnsi="Arial" w:cs="Arial"/>
          <w:kern w:val="0"/>
          <w:szCs w:val="20"/>
        </w:rPr>
        <w:t xml:space="preserve">1) </w:t>
      </w:r>
      <w:r w:rsidR="00AA0516" w:rsidRPr="004160D1">
        <w:rPr>
          <w:rFonts w:ascii="Arial" w:eastAsia="굴림" w:hAnsi="Arial" w:cs="Arial"/>
          <w:kern w:val="0"/>
          <w:szCs w:val="20"/>
        </w:rPr>
        <w:t xml:space="preserve">All </w:t>
      </w:r>
      <w:r w:rsidRPr="004160D1">
        <w:rPr>
          <w:rFonts w:ascii="Arial" w:eastAsia="굴림" w:hAnsi="Arial" w:cs="Arial"/>
          <w:kern w:val="0"/>
          <w:szCs w:val="20"/>
        </w:rPr>
        <w:t xml:space="preserve">authors </w:t>
      </w:r>
      <w:r w:rsidR="00F31B16" w:rsidRPr="004160D1">
        <w:rPr>
          <w:rFonts w:ascii="Arial" w:eastAsia="굴림" w:hAnsi="Arial" w:cs="Arial"/>
          <w:kern w:val="0"/>
          <w:szCs w:val="20"/>
        </w:rPr>
        <w:t>must</w:t>
      </w:r>
      <w:r w:rsidRPr="004160D1">
        <w:rPr>
          <w:rFonts w:ascii="Arial" w:eastAsia="굴림" w:hAnsi="Arial" w:cs="Arial"/>
          <w:kern w:val="0"/>
          <w:szCs w:val="20"/>
        </w:rPr>
        <w:t xml:space="preserve"> </w:t>
      </w:r>
      <w:r w:rsidR="00DE08F9" w:rsidRPr="004160D1">
        <w:rPr>
          <w:rFonts w:ascii="Arial" w:eastAsia="굴림" w:hAnsi="Arial" w:cs="Arial"/>
          <w:kern w:val="0"/>
          <w:szCs w:val="20"/>
        </w:rPr>
        <w:t>state their</w:t>
      </w:r>
      <w:r w:rsidRPr="004160D1">
        <w:rPr>
          <w:rFonts w:ascii="Arial" w:eastAsia="굴림" w:hAnsi="Arial" w:cs="Arial"/>
          <w:kern w:val="0"/>
          <w:szCs w:val="20"/>
        </w:rPr>
        <w:t xml:space="preserve"> ORCIDs</w:t>
      </w:r>
      <w:r w:rsidR="00DE08F9" w:rsidRPr="004160D1">
        <w:rPr>
          <w:rFonts w:ascii="Arial" w:eastAsia="굴림" w:hAnsi="Arial" w:cs="Arial"/>
          <w:kern w:val="0"/>
          <w:szCs w:val="20"/>
        </w:rPr>
        <w:t xml:space="preserve">, and declare their </w:t>
      </w:r>
      <w:r w:rsidR="00F31B16" w:rsidRPr="004160D1">
        <w:rPr>
          <w:rFonts w:ascii="Arial" w:eastAsia="굴림" w:hAnsi="Arial" w:cs="Arial"/>
          <w:kern w:val="0"/>
          <w:szCs w:val="20"/>
        </w:rPr>
        <w:t>COI</w:t>
      </w:r>
      <w:r w:rsidR="00DE08F9" w:rsidRPr="004160D1">
        <w:rPr>
          <w:rFonts w:ascii="Arial" w:eastAsia="굴림" w:hAnsi="Arial" w:cs="Arial"/>
          <w:kern w:val="0"/>
          <w:szCs w:val="20"/>
        </w:rPr>
        <w:t xml:space="preserve"> and funding organizations </w:t>
      </w:r>
      <w:r w:rsidR="00C0151E" w:rsidRPr="004160D1">
        <w:rPr>
          <w:rFonts w:ascii="Arial" w:eastAsia="굴림" w:hAnsi="Arial" w:cs="Arial"/>
          <w:kern w:val="0"/>
          <w:szCs w:val="20"/>
        </w:rPr>
        <w:t xml:space="preserve">or </w:t>
      </w:r>
      <w:r w:rsidR="00DE08F9" w:rsidRPr="004160D1">
        <w:rPr>
          <w:rFonts w:ascii="Arial" w:eastAsia="굴림" w:hAnsi="Arial" w:cs="Arial"/>
          <w:kern w:val="0"/>
          <w:szCs w:val="20"/>
        </w:rPr>
        <w:t xml:space="preserve">sponsors. It not applicable, they </w:t>
      </w:r>
      <w:r w:rsidR="00D82C8C" w:rsidRPr="004160D1">
        <w:rPr>
          <w:rFonts w:ascii="Arial" w:eastAsia="굴림" w:hAnsi="Arial" w:cs="Arial"/>
          <w:kern w:val="0"/>
          <w:szCs w:val="20"/>
        </w:rPr>
        <w:t xml:space="preserve">also </w:t>
      </w:r>
      <w:r w:rsidR="00DE08F9" w:rsidRPr="004160D1">
        <w:rPr>
          <w:rFonts w:ascii="Arial" w:eastAsia="굴림" w:hAnsi="Arial" w:cs="Arial"/>
          <w:kern w:val="0"/>
          <w:szCs w:val="20"/>
        </w:rPr>
        <w:t xml:space="preserve">should state the </w:t>
      </w:r>
      <w:r w:rsidR="009D49B0" w:rsidRPr="004160D1">
        <w:rPr>
          <w:rFonts w:ascii="Arial" w:eastAsia="굴림" w:hAnsi="Arial" w:cs="Arial"/>
          <w:kern w:val="0"/>
          <w:szCs w:val="20"/>
        </w:rPr>
        <w:t>nonexistence</w:t>
      </w:r>
      <w:r w:rsidR="00DE08F9" w:rsidRPr="004160D1">
        <w:rPr>
          <w:rFonts w:ascii="Arial" w:eastAsia="굴림" w:hAnsi="Arial" w:cs="Arial"/>
          <w:kern w:val="0"/>
          <w:szCs w:val="20"/>
        </w:rPr>
        <w:t xml:space="preserve"> of </w:t>
      </w:r>
      <w:r w:rsidR="00F31B16" w:rsidRPr="004160D1">
        <w:rPr>
          <w:rFonts w:ascii="Arial" w:eastAsia="굴림" w:hAnsi="Arial" w:cs="Arial"/>
          <w:kern w:val="0"/>
          <w:szCs w:val="20"/>
        </w:rPr>
        <w:t>COI</w:t>
      </w:r>
      <w:r w:rsidR="00DE08F9" w:rsidRPr="004160D1">
        <w:rPr>
          <w:rFonts w:ascii="Arial" w:eastAsia="굴림" w:hAnsi="Arial" w:cs="Arial"/>
          <w:kern w:val="0"/>
          <w:szCs w:val="20"/>
        </w:rPr>
        <w:t xml:space="preserve"> or funding source.</w:t>
      </w:r>
    </w:p>
    <w:p w14:paraId="4B24FAC3" w14:textId="61E4B1D8" w:rsidR="00AA0516" w:rsidRPr="004160D1" w:rsidRDefault="002C692B" w:rsidP="00DE08F9">
      <w:pPr>
        <w:pStyle w:val="a9"/>
        <w:widowControl/>
        <w:wordWrap/>
        <w:autoSpaceDE/>
        <w:autoSpaceDN/>
        <w:spacing w:before="48" w:after="0" w:line="276" w:lineRule="auto"/>
        <w:ind w:leftChars="0" w:left="720"/>
        <w:jc w:val="left"/>
        <w:rPr>
          <w:rFonts w:ascii="Arial" w:eastAsia="굴림" w:hAnsi="Arial" w:cs="Arial"/>
          <w:kern w:val="0"/>
          <w:szCs w:val="20"/>
        </w:rPr>
      </w:pPr>
      <w:r w:rsidRPr="004160D1">
        <w:rPr>
          <w:rFonts w:ascii="Arial" w:eastAsia="굴림" w:hAnsi="Arial" w:cs="Arial"/>
          <w:kern w:val="0"/>
          <w:szCs w:val="20"/>
        </w:rPr>
        <w:t>2)</w:t>
      </w:r>
      <w:r w:rsidRPr="004160D1">
        <w:rPr>
          <w:rFonts w:ascii="Arial" w:eastAsia="굴림" w:hAnsi="Arial" w:cs="Arial"/>
          <w:b/>
          <w:bCs/>
          <w:kern w:val="0"/>
          <w:szCs w:val="20"/>
        </w:rPr>
        <w:t xml:space="preserve"> </w:t>
      </w:r>
      <w:r w:rsidR="00D82C8C" w:rsidRPr="004160D1">
        <w:rPr>
          <w:rFonts w:ascii="Arial" w:eastAsia="굴림" w:hAnsi="Arial" w:cs="Arial"/>
          <w:kern w:val="0"/>
          <w:szCs w:val="20"/>
        </w:rPr>
        <w:t>P</w:t>
      </w:r>
      <w:r w:rsidR="00AA0516" w:rsidRPr="004160D1">
        <w:rPr>
          <w:rFonts w:ascii="Arial" w:eastAsia="굴림" w:hAnsi="Arial" w:cs="Arial"/>
          <w:kern w:val="0"/>
          <w:szCs w:val="20"/>
        </w:rPr>
        <w:t xml:space="preserve">ersons who have made substantial contribution, but who are not eligible as authors </w:t>
      </w:r>
      <w:r w:rsidR="00D82C8C" w:rsidRPr="004160D1">
        <w:rPr>
          <w:rFonts w:ascii="Arial" w:eastAsia="굴림" w:hAnsi="Arial" w:cs="Arial"/>
          <w:kern w:val="0"/>
          <w:szCs w:val="20"/>
        </w:rPr>
        <w:t>are</w:t>
      </w:r>
      <w:r w:rsidR="00AA0516" w:rsidRPr="004160D1">
        <w:rPr>
          <w:rFonts w:ascii="Arial" w:eastAsia="굴림" w:hAnsi="Arial" w:cs="Arial"/>
          <w:kern w:val="0"/>
          <w:szCs w:val="20"/>
        </w:rPr>
        <w:t xml:space="preserve"> named in the acknowledgments</w:t>
      </w:r>
      <w:r w:rsidR="00D82C8C" w:rsidRPr="004160D1">
        <w:rPr>
          <w:rFonts w:ascii="Arial" w:eastAsia="굴림" w:hAnsi="Arial" w:cs="Arial"/>
          <w:kern w:val="0"/>
          <w:szCs w:val="20"/>
        </w:rPr>
        <w:t xml:space="preserve"> </w:t>
      </w:r>
      <w:r w:rsidR="00AA0516" w:rsidRPr="004160D1">
        <w:rPr>
          <w:rFonts w:ascii="Arial" w:eastAsia="굴림" w:hAnsi="Arial" w:cs="Arial"/>
          <w:kern w:val="0"/>
          <w:szCs w:val="20"/>
        </w:rPr>
        <w:t>(</w:t>
      </w:r>
      <w:r w:rsidR="00D82C8C" w:rsidRPr="004160D1">
        <w:rPr>
          <w:rFonts w:ascii="Arial" w:eastAsia="굴림" w:hAnsi="Arial" w:cs="Arial"/>
          <w:kern w:val="0"/>
          <w:szCs w:val="20"/>
        </w:rPr>
        <w:t>optional</w:t>
      </w:r>
      <w:r w:rsidR="00AA0516" w:rsidRPr="004160D1">
        <w:rPr>
          <w:rFonts w:ascii="Arial" w:eastAsia="굴림" w:hAnsi="Arial" w:cs="Arial"/>
          <w:kern w:val="0"/>
          <w:szCs w:val="20"/>
        </w:rPr>
        <w:t>).</w:t>
      </w:r>
    </w:p>
    <w:p w14:paraId="64B4FAC8" w14:textId="7F82DBE4" w:rsidR="000E4CC3" w:rsidRPr="004160D1" w:rsidRDefault="002A4CF7" w:rsidP="0023186C">
      <w:pPr>
        <w:widowControl/>
        <w:numPr>
          <w:ilvl w:val="0"/>
          <w:numId w:val="4"/>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b/>
          <w:bCs/>
          <w:kern w:val="0"/>
          <w:szCs w:val="20"/>
        </w:rPr>
        <w:t>References</w:t>
      </w:r>
      <w:r w:rsidRPr="004160D1">
        <w:rPr>
          <w:rFonts w:ascii="Arial" w:eastAsia="굴림" w:hAnsi="Arial" w:cs="Arial"/>
          <w:kern w:val="0"/>
          <w:szCs w:val="20"/>
        </w:rPr>
        <w:t xml:space="preserve"> </w:t>
      </w:r>
      <w:r w:rsidRPr="004160D1">
        <w:rPr>
          <w:rFonts w:ascii="Arial" w:eastAsia="굴림" w:hAnsi="Arial" w:cs="Arial"/>
          <w:kern w:val="0"/>
          <w:szCs w:val="20"/>
        </w:rPr>
        <w:br/>
        <w:t xml:space="preserve">1) </w:t>
      </w:r>
      <w:r w:rsidR="005F3391" w:rsidRPr="004160D1">
        <w:rPr>
          <w:rFonts w:ascii="Arial" w:eastAsia="굴림" w:hAnsi="Arial" w:cs="Arial"/>
          <w:kern w:val="0"/>
          <w:szCs w:val="20"/>
        </w:rPr>
        <w:t>The list</w:t>
      </w:r>
      <w:r w:rsidRPr="004160D1">
        <w:rPr>
          <w:rFonts w:ascii="Arial" w:eastAsia="굴림" w:hAnsi="Arial" w:cs="Arial"/>
          <w:kern w:val="0"/>
          <w:szCs w:val="20"/>
        </w:rPr>
        <w:t xml:space="preserve"> should be numbered consecutively in the order in which they are first mentioned in the text. Every reference must be cited at least once in the text. Each reference should be cited as superscripts (Vancouver style). Although the superscript should be typed after author’s surname, it should be typed at the end of the sentence but ahead of the period, if no author’s surname is typed in there. If authors’ number is less than three, all the authors’ surname should be typed. However, in case of three or more authors, the superscript should be located after the first author’s surname.</w:t>
      </w:r>
      <w:r w:rsidRPr="004160D1">
        <w:rPr>
          <w:rFonts w:ascii="Arial" w:eastAsia="굴림" w:hAnsi="Arial" w:cs="Arial"/>
          <w:kern w:val="0"/>
          <w:szCs w:val="20"/>
        </w:rPr>
        <w:br/>
        <w:t>2) The abbreviated journal title should be used according to the NLM catalog (</w:t>
      </w:r>
      <w:hyperlink r:id="rId29" w:tgtFrame="_blank" w:history="1">
        <w:r w:rsidRPr="004160D1">
          <w:rPr>
            <w:rFonts w:ascii="Arial" w:eastAsia="굴림" w:hAnsi="Arial" w:cs="Arial"/>
            <w:kern w:val="0"/>
            <w:szCs w:val="20"/>
          </w:rPr>
          <w:t>http://www.ncbi.nlm.nih.gov/nlmcatalog/journals</w:t>
        </w:r>
      </w:hyperlink>
      <w:r w:rsidRPr="004160D1">
        <w:rPr>
          <w:rFonts w:ascii="Arial" w:eastAsia="굴림" w:hAnsi="Arial" w:cs="Arial"/>
          <w:kern w:val="0"/>
          <w:szCs w:val="20"/>
        </w:rPr>
        <w:t>) or the KoreaMed (</w:t>
      </w:r>
      <w:hyperlink r:id="rId30" w:tgtFrame="_blank" w:history="1">
        <w:r w:rsidRPr="004160D1">
          <w:rPr>
            <w:rFonts w:ascii="Arial" w:eastAsia="굴림" w:hAnsi="Arial" w:cs="Arial"/>
            <w:kern w:val="0"/>
            <w:szCs w:val="20"/>
          </w:rPr>
          <w:t>http://www.koreamed.org/</w:t>
        </w:r>
      </w:hyperlink>
      <w:r w:rsidRPr="004160D1">
        <w:rPr>
          <w:rFonts w:ascii="Arial" w:eastAsia="굴림" w:hAnsi="Arial" w:cs="Arial"/>
          <w:kern w:val="0"/>
          <w:szCs w:val="20"/>
        </w:rPr>
        <w:t>).</w:t>
      </w:r>
      <w:r w:rsidRPr="004160D1">
        <w:rPr>
          <w:rFonts w:ascii="Arial" w:eastAsia="굴림" w:hAnsi="Arial" w:cs="Arial"/>
          <w:kern w:val="0"/>
          <w:szCs w:val="20"/>
        </w:rPr>
        <w:br/>
        <w:t xml:space="preserve">3) If there are six or fewer authors in a reference, </w:t>
      </w:r>
      <w:r w:rsidR="000C5EDB" w:rsidRPr="004160D1">
        <w:rPr>
          <w:rFonts w:ascii="Arial" w:eastAsia="굴림" w:hAnsi="Arial" w:cs="Arial"/>
          <w:kern w:val="0"/>
          <w:szCs w:val="20"/>
        </w:rPr>
        <w:t xml:space="preserve">list all </w:t>
      </w:r>
      <w:r w:rsidRPr="004160D1">
        <w:rPr>
          <w:rFonts w:ascii="Arial" w:eastAsia="굴림" w:hAnsi="Arial" w:cs="Arial"/>
          <w:kern w:val="0"/>
          <w:szCs w:val="20"/>
        </w:rPr>
        <w:t>authors. If the number of authors is greater than six, list the initial six authors, and then abbreviate the rest of the authors with by “et al.”</w:t>
      </w:r>
      <w:r w:rsidRPr="004160D1">
        <w:rPr>
          <w:rFonts w:ascii="Arial" w:eastAsia="굴림" w:hAnsi="Arial" w:cs="Arial"/>
          <w:kern w:val="0"/>
          <w:szCs w:val="20"/>
        </w:rPr>
        <w:br/>
        <w:t xml:space="preserve">4) Personal communications and unpublished data should be cited in the body of the paper in </w:t>
      </w:r>
      <w:r w:rsidRPr="004160D1">
        <w:rPr>
          <w:rFonts w:ascii="Arial" w:eastAsia="굴림" w:hAnsi="Arial" w:cs="Arial"/>
          <w:kern w:val="0"/>
          <w:szCs w:val="20"/>
        </w:rPr>
        <w:lastRenderedPageBreak/>
        <w:t>parentheses, not listed in the references section. Manuscripts that have been accepted for publication may be listed as “Forthcoming”; manuscripts that have been submitted or are under revision but have not been accepted should not be cited as references.</w:t>
      </w:r>
      <w:r w:rsidRPr="004160D1">
        <w:rPr>
          <w:rFonts w:ascii="Arial" w:eastAsia="굴림" w:hAnsi="Arial" w:cs="Arial"/>
          <w:kern w:val="0"/>
          <w:szCs w:val="20"/>
        </w:rPr>
        <w:br/>
        <w:t>5) The use of abstracts that have not been published as full manuscripts is discouraged.</w:t>
      </w:r>
      <w:r w:rsidRPr="004160D1">
        <w:rPr>
          <w:rFonts w:ascii="Arial" w:eastAsia="굴림" w:hAnsi="Arial" w:cs="Arial"/>
          <w:kern w:val="0"/>
          <w:szCs w:val="20"/>
        </w:rPr>
        <w:br/>
        <w:t>6) Authors are responsible for the accuracy and completeness of the references and text citations.</w:t>
      </w:r>
      <w:r w:rsidRPr="004160D1">
        <w:rPr>
          <w:rFonts w:ascii="Arial" w:eastAsia="굴림" w:hAnsi="Arial" w:cs="Arial"/>
          <w:kern w:val="0"/>
          <w:szCs w:val="20"/>
        </w:rPr>
        <w:br/>
        <w:t>7) Number of references is limited to 100 in reviews, 30 in original articles (but, 100 in systematic reviews), 20 in case reports and brief communications, and 5 in correspondences. The style and punctuation for references should follow the format illustrated in the following examples. For types not addressed in these examples, the author is referred to the Recommendations for the conduct, reporting, editing, and publication of scholarly work in medical journals by the ICMJE (</w:t>
      </w:r>
      <w:hyperlink r:id="rId31" w:tgtFrame="_blank" w:history="1">
        <w:r w:rsidRPr="004160D1">
          <w:rPr>
            <w:rFonts w:ascii="Arial" w:eastAsia="굴림" w:hAnsi="Arial" w:cs="Arial"/>
            <w:kern w:val="0"/>
            <w:szCs w:val="20"/>
          </w:rPr>
          <w:t>http://www.icmje.org/recommendations/</w:t>
        </w:r>
      </w:hyperlink>
      <w:r w:rsidRPr="004160D1">
        <w:rPr>
          <w:rFonts w:ascii="Arial" w:eastAsia="굴림" w:hAnsi="Arial" w:cs="Arial"/>
          <w:kern w:val="0"/>
          <w:szCs w:val="20"/>
        </w:rPr>
        <w:t xml:space="preserve">), and </w:t>
      </w:r>
      <w:r w:rsidR="00F21FDD" w:rsidRPr="004160D1">
        <w:rPr>
          <w:rFonts w:ascii="Arial" w:eastAsia="굴림" w:hAnsi="Arial" w:cs="Arial"/>
          <w:kern w:val="0"/>
          <w:szCs w:val="20"/>
        </w:rPr>
        <w:t xml:space="preserve">Good Publication Practice Guidelines for Medical Journals, 2nd ed </w:t>
      </w:r>
      <w:r w:rsidRPr="004160D1">
        <w:rPr>
          <w:rFonts w:ascii="Arial" w:eastAsia="굴림" w:hAnsi="Arial" w:cs="Arial"/>
          <w:kern w:val="0"/>
          <w:szCs w:val="20"/>
        </w:rPr>
        <w:t>(</w:t>
      </w:r>
      <w:r w:rsidR="00EC41EC" w:rsidRPr="004160D1">
        <w:rPr>
          <w:rFonts w:ascii="Arial" w:eastAsia="굴림" w:hAnsi="Arial" w:cs="Arial"/>
          <w:kern w:val="0"/>
          <w:szCs w:val="20"/>
        </w:rPr>
        <w:t>KAMJE,</w:t>
      </w:r>
      <w:r w:rsidR="00EC41EC" w:rsidRPr="004160D1">
        <w:rPr>
          <w:rStyle w:val="a3"/>
          <w:rFonts w:ascii="Arial" w:eastAsia="굴림" w:hAnsi="Arial" w:cs="Arial"/>
          <w:color w:val="auto"/>
          <w:kern w:val="0"/>
          <w:szCs w:val="20"/>
        </w:rPr>
        <w:t xml:space="preserve"> </w:t>
      </w:r>
      <w:hyperlink r:id="rId32" w:history="1">
        <w:r w:rsidR="00EC41EC" w:rsidRPr="004160D1">
          <w:rPr>
            <w:rStyle w:val="a3"/>
            <w:rFonts w:ascii="Arial" w:eastAsia="굴림" w:hAnsi="Arial" w:cs="Arial"/>
            <w:color w:val="auto"/>
            <w:kern w:val="0"/>
            <w:szCs w:val="20"/>
          </w:rPr>
          <w:t>https://www.kamje.or.kr/board/view?b_name=bo_publication&amp;bo_id=7&amp;per_page</w:t>
        </w:r>
      </w:hyperlink>
      <w:r w:rsidR="00EC41EC" w:rsidRPr="004160D1">
        <w:rPr>
          <w:rFonts w:ascii="Arial" w:eastAsia="굴림" w:hAnsi="Arial" w:cs="Arial"/>
          <w:kern w:val="0"/>
          <w:szCs w:val="20"/>
        </w:rPr>
        <w:t>)</w:t>
      </w:r>
      <w:r w:rsidRPr="004160D1">
        <w:rPr>
          <w:rFonts w:ascii="Arial" w:eastAsia="굴림" w:hAnsi="Arial" w:cs="Arial"/>
          <w:kern w:val="0"/>
          <w:szCs w:val="20"/>
        </w:rPr>
        <w:t>.</w:t>
      </w:r>
    </w:p>
    <w:p w14:paraId="324CD346" w14:textId="77777777" w:rsidR="00D82C8C" w:rsidRPr="004160D1" w:rsidRDefault="002A4CF7" w:rsidP="00D82C8C">
      <w:pPr>
        <w:widowControl/>
        <w:wordWrap/>
        <w:autoSpaceDE/>
        <w:autoSpaceDN/>
        <w:spacing w:before="48" w:after="0" w:line="276" w:lineRule="auto"/>
        <w:ind w:left="720"/>
        <w:jc w:val="left"/>
        <w:rPr>
          <w:rFonts w:ascii="Arial" w:eastAsia="굴림" w:hAnsi="Arial" w:cs="Arial"/>
          <w:kern w:val="0"/>
          <w:szCs w:val="20"/>
        </w:rPr>
      </w:pPr>
      <w:r w:rsidRPr="004160D1">
        <w:rPr>
          <w:rFonts w:ascii="Arial" w:eastAsia="굴림" w:hAnsi="Arial" w:cs="Arial"/>
          <w:kern w:val="0"/>
          <w:szCs w:val="20"/>
        </w:rPr>
        <w:br/>
      </w:r>
      <w:r w:rsidRPr="004160D1">
        <w:rPr>
          <w:rFonts w:ascii="Arial" w:eastAsia="굴림" w:hAnsi="Arial" w:cs="Arial"/>
          <w:i/>
          <w:iCs/>
          <w:kern w:val="0"/>
          <w:szCs w:val="20"/>
        </w:rPr>
        <w:t>JOURNAL ARTICLE</w:t>
      </w:r>
      <w:r w:rsidRPr="004160D1">
        <w:rPr>
          <w:rFonts w:ascii="Arial" w:eastAsia="굴림" w:hAnsi="Arial" w:cs="Arial"/>
          <w:kern w:val="0"/>
          <w:szCs w:val="20"/>
        </w:rPr>
        <w:t xml:space="preserve"> </w:t>
      </w:r>
      <w:r w:rsidRPr="004160D1">
        <w:rPr>
          <w:rFonts w:ascii="Arial" w:eastAsia="굴림" w:hAnsi="Arial" w:cs="Arial"/>
          <w:kern w:val="0"/>
          <w:szCs w:val="20"/>
        </w:rPr>
        <w:br/>
        <w:t>1. Hong JS, Kim MJ, Jeong JY, Kim JS, Hong ES. Influenza A virus associated febrile seizures in pediatric emergency department during influenza seasons. Pediatr Emerg Med J 2014;1:89-95.</w:t>
      </w:r>
      <w:r w:rsidRPr="004160D1">
        <w:rPr>
          <w:rFonts w:ascii="Arial" w:eastAsia="굴림" w:hAnsi="Arial" w:cs="Arial"/>
          <w:kern w:val="0"/>
          <w:szCs w:val="20"/>
        </w:rPr>
        <w:br/>
        <w:t>2. Shapiro AM, Lakey JR, Ryan EA, Korbutt GS, Toth E, Warnock GL, et al. Islet transplantation in seven patients with type 1 diabetes mellitus using a glucocorticoid-free immunosuppressive regimen. N Engl J Med 2000;343:230-8.</w:t>
      </w:r>
      <w:r w:rsidRPr="004160D1">
        <w:rPr>
          <w:rFonts w:ascii="Arial" w:eastAsia="굴림" w:hAnsi="Arial" w:cs="Arial"/>
          <w:kern w:val="0"/>
          <w:szCs w:val="20"/>
        </w:rPr>
        <w:br/>
      </w:r>
      <w:r w:rsidR="00D82C8C" w:rsidRPr="004160D1">
        <w:rPr>
          <w:rFonts w:ascii="Arial" w:eastAsia="굴림" w:hAnsi="Arial" w:cs="Arial"/>
          <w:i/>
          <w:iCs/>
          <w:kern w:val="0"/>
          <w:szCs w:val="20"/>
        </w:rPr>
        <w:t>JOURNAL ARTICLE published electronically ahead of the print version</w:t>
      </w:r>
    </w:p>
    <w:p w14:paraId="0E05B2BC" w14:textId="4851EACA" w:rsidR="002A4CF7" w:rsidRPr="004160D1" w:rsidRDefault="00D82C8C" w:rsidP="00D82C8C">
      <w:pPr>
        <w:widowControl/>
        <w:wordWrap/>
        <w:autoSpaceDE/>
        <w:autoSpaceDN/>
        <w:spacing w:before="48" w:after="0" w:line="276" w:lineRule="auto"/>
        <w:ind w:left="720"/>
        <w:jc w:val="left"/>
        <w:rPr>
          <w:rFonts w:ascii="Arial" w:eastAsia="굴림" w:hAnsi="Arial" w:cs="Arial"/>
          <w:kern w:val="0"/>
          <w:szCs w:val="20"/>
        </w:rPr>
      </w:pPr>
      <w:r w:rsidRPr="004160D1">
        <w:rPr>
          <w:rFonts w:ascii="Arial" w:eastAsia="굴림" w:hAnsi="Arial" w:cs="Arial"/>
          <w:kern w:val="0"/>
          <w:szCs w:val="20"/>
        </w:rPr>
        <w:t xml:space="preserve">3. Bellini T, Piccotti E. A potential impact of the donning and doffing policy on emergency department length of stay during the coronavirus disease 2019 pandemic. Pediatr Emerg Med J 2021 Apr 19 [Epub]. https://doi.org/10.22470/pemj.2021.00227. </w:t>
      </w:r>
      <w:r w:rsidRPr="004160D1">
        <w:rPr>
          <w:rFonts w:ascii="Arial" w:eastAsia="굴림" w:hAnsi="Arial" w:cs="Arial"/>
          <w:kern w:val="0"/>
          <w:szCs w:val="20"/>
        </w:rPr>
        <w:br/>
      </w:r>
      <w:r w:rsidR="002A4CF7" w:rsidRPr="004160D1">
        <w:rPr>
          <w:rFonts w:ascii="Arial" w:eastAsia="굴림" w:hAnsi="Arial" w:cs="Arial"/>
          <w:i/>
          <w:iCs/>
          <w:kern w:val="0"/>
          <w:szCs w:val="20"/>
        </w:rPr>
        <w:t>BOOK CHAPTER</w:t>
      </w:r>
      <w:r w:rsidR="002A4CF7" w:rsidRPr="004160D1">
        <w:rPr>
          <w:rFonts w:ascii="Arial" w:eastAsia="굴림" w:hAnsi="Arial" w:cs="Arial"/>
          <w:kern w:val="0"/>
          <w:szCs w:val="20"/>
        </w:rPr>
        <w:br/>
        <w:t>4. Meltzer PS, Kallioniemi A. Trent JM. Chromosome alterations in human solid tumors. In: Vogelstein B, Kinzler KW, editors. The genetics basis of human cancer. New York: McGraw-Hill; 2002. p. 93-113.</w:t>
      </w:r>
      <w:r w:rsidR="002A4CF7" w:rsidRPr="004160D1">
        <w:rPr>
          <w:rFonts w:ascii="Arial" w:eastAsia="굴림" w:hAnsi="Arial" w:cs="Arial"/>
          <w:kern w:val="0"/>
          <w:szCs w:val="20"/>
        </w:rPr>
        <w:br/>
      </w:r>
      <w:r w:rsidR="002A4CF7" w:rsidRPr="004160D1">
        <w:rPr>
          <w:rFonts w:ascii="Arial" w:eastAsia="굴림" w:hAnsi="Arial" w:cs="Arial"/>
          <w:i/>
          <w:iCs/>
          <w:kern w:val="0"/>
          <w:szCs w:val="20"/>
        </w:rPr>
        <w:t>ONLINE</w:t>
      </w:r>
      <w:r w:rsidR="002A4CF7" w:rsidRPr="004160D1">
        <w:rPr>
          <w:rFonts w:ascii="Arial" w:eastAsia="굴림" w:hAnsi="Arial" w:cs="Arial"/>
          <w:kern w:val="0"/>
          <w:szCs w:val="20"/>
        </w:rPr>
        <w:br/>
        <w:t>6. Statistics Korea. Cause of death statistics [Internet]. Daejeon (Korea): Statistics Korea; c2015 [cited 2015 Sep 20]. Available from: http://kostat.go.kr/portal/english/surveyOutlines/1/2/index.static.</w:t>
      </w:r>
    </w:p>
    <w:p w14:paraId="0BA6953D" w14:textId="2CFA458D" w:rsidR="002A4CF7" w:rsidRPr="004160D1" w:rsidRDefault="002A4CF7" w:rsidP="0023186C">
      <w:pPr>
        <w:widowControl/>
        <w:numPr>
          <w:ilvl w:val="0"/>
          <w:numId w:val="4"/>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b/>
          <w:bCs/>
          <w:kern w:val="0"/>
          <w:szCs w:val="20"/>
        </w:rPr>
        <w:t>Tables</w:t>
      </w:r>
      <w:r w:rsidRPr="004160D1">
        <w:rPr>
          <w:rFonts w:ascii="Arial" w:eastAsia="굴림" w:hAnsi="Arial" w:cs="Arial"/>
          <w:kern w:val="0"/>
          <w:szCs w:val="20"/>
        </w:rPr>
        <w:t xml:space="preserve"> </w:t>
      </w:r>
      <w:r w:rsidRPr="004160D1">
        <w:rPr>
          <w:rFonts w:ascii="Arial" w:eastAsia="굴림" w:hAnsi="Arial" w:cs="Arial"/>
          <w:kern w:val="0"/>
          <w:szCs w:val="20"/>
        </w:rPr>
        <w:br/>
      </w:r>
      <w:r w:rsidR="006443AF" w:rsidRPr="004160D1">
        <w:rPr>
          <w:rFonts w:ascii="Arial" w:eastAsia="굴림" w:hAnsi="Arial" w:cs="Arial"/>
          <w:kern w:val="0"/>
          <w:szCs w:val="20"/>
        </w:rPr>
        <w:t>Tables should be</w:t>
      </w:r>
      <w:r w:rsidRPr="004160D1">
        <w:rPr>
          <w:rFonts w:ascii="Arial" w:eastAsia="굴림" w:hAnsi="Arial" w:cs="Arial"/>
          <w:kern w:val="0"/>
          <w:szCs w:val="20"/>
        </w:rPr>
        <w:t xml:space="preserve"> referenced in the</w:t>
      </w:r>
      <w:r w:rsidR="006443AF" w:rsidRPr="004160D1">
        <w:rPr>
          <w:rFonts w:ascii="Arial" w:eastAsia="굴림" w:hAnsi="Arial" w:cs="Arial"/>
          <w:kern w:val="0"/>
          <w:szCs w:val="20"/>
        </w:rPr>
        <w:t xml:space="preserve"> main</w:t>
      </w:r>
      <w:r w:rsidRPr="004160D1">
        <w:rPr>
          <w:rFonts w:ascii="Arial" w:eastAsia="굴림" w:hAnsi="Arial" w:cs="Arial"/>
          <w:kern w:val="0"/>
          <w:szCs w:val="20"/>
        </w:rPr>
        <w:t xml:space="preserve"> text in sequential order</w:t>
      </w:r>
      <w:r w:rsidR="006443AF" w:rsidRPr="004160D1">
        <w:rPr>
          <w:rFonts w:ascii="Arial" w:eastAsia="굴림" w:hAnsi="Arial" w:cs="Arial"/>
          <w:kern w:val="0"/>
          <w:szCs w:val="20"/>
        </w:rPr>
        <w:t>, and uploaded</w:t>
      </w:r>
      <w:r w:rsidRPr="004160D1">
        <w:rPr>
          <w:rFonts w:ascii="Arial" w:eastAsia="굴림" w:hAnsi="Arial" w:cs="Arial"/>
          <w:kern w:val="0"/>
          <w:szCs w:val="20"/>
        </w:rPr>
        <w:t xml:space="preserve"> separate</w:t>
      </w:r>
      <w:r w:rsidR="006443AF" w:rsidRPr="004160D1">
        <w:rPr>
          <w:rFonts w:ascii="Arial" w:eastAsia="굴림" w:hAnsi="Arial" w:cs="Arial"/>
          <w:kern w:val="0"/>
          <w:szCs w:val="20"/>
        </w:rPr>
        <w:t>ly with the text.</w:t>
      </w:r>
      <w:r w:rsidRPr="004160D1">
        <w:rPr>
          <w:rFonts w:ascii="Arial" w:eastAsia="굴림" w:hAnsi="Arial" w:cs="Arial"/>
          <w:kern w:val="0"/>
          <w:szCs w:val="20"/>
        </w:rPr>
        <w:t xml:space="preserve"> </w:t>
      </w:r>
      <w:r w:rsidR="006443AF" w:rsidRPr="004160D1">
        <w:rPr>
          <w:rFonts w:ascii="Arial" w:eastAsia="굴림" w:hAnsi="Arial" w:cs="Arial"/>
          <w:kern w:val="0"/>
          <w:szCs w:val="20"/>
        </w:rPr>
        <w:t>A</w:t>
      </w:r>
      <w:r w:rsidRPr="004160D1">
        <w:rPr>
          <w:rFonts w:ascii="Arial" w:eastAsia="굴림" w:hAnsi="Arial" w:cs="Arial"/>
          <w:kern w:val="0"/>
          <w:szCs w:val="20"/>
        </w:rPr>
        <w:t xml:space="preserve"> descriptive title that is composed of a phrase without a period at the top of the table. Define all abbreviations in a footnote to the table. If necessary, footnote signs can be used as listed order; *, †, ‡, §, ||, ¶, **, ††, ‡‡, §§, ||||, ¶¶. If a table has been previously published should be accompanied by the written consent of the copyright holder and the footnote must acknowledge the original source.</w:t>
      </w:r>
    </w:p>
    <w:p w14:paraId="10B80ED1" w14:textId="4C1E7D12" w:rsidR="002A4CF7" w:rsidRPr="004160D1" w:rsidRDefault="002A4CF7" w:rsidP="00FB21EB">
      <w:pPr>
        <w:pStyle w:val="a9"/>
        <w:widowControl/>
        <w:numPr>
          <w:ilvl w:val="0"/>
          <w:numId w:val="4"/>
        </w:numPr>
        <w:wordWrap/>
        <w:autoSpaceDE/>
        <w:autoSpaceDN/>
        <w:spacing w:before="48" w:after="0" w:line="276" w:lineRule="auto"/>
        <w:ind w:leftChars="0"/>
        <w:jc w:val="left"/>
        <w:rPr>
          <w:rFonts w:ascii="Arial" w:eastAsia="굴림" w:hAnsi="Arial" w:cs="Arial"/>
          <w:kern w:val="0"/>
          <w:szCs w:val="20"/>
        </w:rPr>
      </w:pPr>
      <w:r w:rsidRPr="004160D1">
        <w:rPr>
          <w:rFonts w:ascii="Arial" w:eastAsia="굴림" w:hAnsi="Arial" w:cs="Arial"/>
          <w:b/>
          <w:bCs/>
          <w:kern w:val="0"/>
          <w:szCs w:val="20"/>
        </w:rPr>
        <w:t>Figures and legends</w:t>
      </w:r>
      <w:r w:rsidRPr="004160D1">
        <w:rPr>
          <w:rFonts w:ascii="Arial" w:eastAsia="굴림" w:hAnsi="Arial" w:cs="Arial"/>
          <w:kern w:val="0"/>
          <w:szCs w:val="20"/>
        </w:rPr>
        <w:br/>
        <w:t xml:space="preserve">Figures must be referenced in the text in sequential order. Figures should clarify and augment the text. Each figure should be submitted on a separate page. </w:t>
      </w:r>
      <w:r w:rsidR="008143A9" w:rsidRPr="004160D1">
        <w:rPr>
          <w:rFonts w:ascii="Arial" w:eastAsia="굴림" w:hAnsi="Arial" w:cs="Arial"/>
          <w:kern w:val="0"/>
          <w:szCs w:val="20"/>
        </w:rPr>
        <w:t>L</w:t>
      </w:r>
      <w:r w:rsidRPr="004160D1">
        <w:rPr>
          <w:rFonts w:ascii="Arial" w:eastAsia="굴림" w:hAnsi="Arial" w:cs="Arial"/>
          <w:kern w:val="0"/>
          <w:szCs w:val="20"/>
        </w:rPr>
        <w:t>egend</w:t>
      </w:r>
      <w:r w:rsidR="008143A9" w:rsidRPr="004160D1">
        <w:rPr>
          <w:rFonts w:ascii="Arial" w:eastAsia="굴림" w:hAnsi="Arial" w:cs="Arial"/>
          <w:kern w:val="0"/>
          <w:szCs w:val="20"/>
        </w:rPr>
        <w:t>s</w:t>
      </w:r>
      <w:r w:rsidRPr="004160D1">
        <w:rPr>
          <w:rFonts w:ascii="Arial" w:eastAsia="굴림" w:hAnsi="Arial" w:cs="Arial"/>
          <w:kern w:val="0"/>
          <w:szCs w:val="20"/>
        </w:rPr>
        <w:t xml:space="preserve"> should be typed in </w:t>
      </w:r>
      <w:r w:rsidR="008143A9" w:rsidRPr="004160D1">
        <w:rPr>
          <w:rFonts w:ascii="Arial" w:eastAsia="굴림" w:hAnsi="Arial" w:cs="Arial"/>
          <w:kern w:val="0"/>
          <w:szCs w:val="20"/>
        </w:rPr>
        <w:t>12-point font</w:t>
      </w:r>
      <w:r w:rsidR="000C5EDB" w:rsidRPr="004160D1">
        <w:rPr>
          <w:rFonts w:ascii="Arial" w:eastAsia="굴림" w:hAnsi="Arial" w:cs="Arial"/>
          <w:kern w:val="0"/>
          <w:szCs w:val="20"/>
        </w:rPr>
        <w:t>,</w:t>
      </w:r>
      <w:r w:rsidR="008143A9" w:rsidRPr="004160D1">
        <w:rPr>
          <w:rFonts w:ascii="Arial" w:eastAsia="굴림" w:hAnsi="Arial" w:cs="Arial"/>
          <w:kern w:val="0"/>
          <w:szCs w:val="20"/>
        </w:rPr>
        <w:t xml:space="preserve"> </w:t>
      </w:r>
      <w:r w:rsidRPr="004160D1">
        <w:rPr>
          <w:rFonts w:ascii="Arial" w:eastAsia="굴림" w:hAnsi="Arial" w:cs="Arial"/>
          <w:kern w:val="0"/>
          <w:szCs w:val="20"/>
        </w:rPr>
        <w:t>double-spaced</w:t>
      </w:r>
      <w:r w:rsidR="000C5EDB" w:rsidRPr="004160D1">
        <w:rPr>
          <w:rFonts w:ascii="Arial" w:eastAsia="굴림" w:hAnsi="Arial" w:cs="Arial"/>
          <w:kern w:val="0"/>
          <w:szCs w:val="20"/>
        </w:rPr>
        <w:t>,</w:t>
      </w:r>
      <w:r w:rsidR="008143A9" w:rsidRPr="004160D1">
        <w:rPr>
          <w:rFonts w:ascii="Arial" w:eastAsia="굴림" w:hAnsi="Arial" w:cs="Arial"/>
          <w:kern w:val="0"/>
          <w:szCs w:val="20"/>
        </w:rPr>
        <w:t xml:space="preserve"> and </w:t>
      </w:r>
      <w:r w:rsidRPr="004160D1">
        <w:rPr>
          <w:rFonts w:ascii="Arial" w:eastAsia="굴림" w:hAnsi="Arial" w:cs="Arial"/>
          <w:kern w:val="0"/>
          <w:szCs w:val="20"/>
        </w:rPr>
        <w:t>located</w:t>
      </w:r>
      <w:r w:rsidR="008143A9" w:rsidRPr="004160D1">
        <w:rPr>
          <w:rFonts w:ascii="Arial" w:eastAsia="굴림" w:hAnsi="Arial" w:cs="Arial"/>
          <w:kern w:val="0"/>
          <w:szCs w:val="20"/>
        </w:rPr>
        <w:t xml:space="preserve"> after the references </w:t>
      </w:r>
      <w:r w:rsidR="00B645A5" w:rsidRPr="004160D1">
        <w:rPr>
          <w:rFonts w:ascii="Arial" w:eastAsia="굴림" w:hAnsi="Arial" w:cs="Arial"/>
          <w:kern w:val="0"/>
          <w:szCs w:val="20"/>
        </w:rPr>
        <w:t xml:space="preserve">with the titles in clauses. </w:t>
      </w:r>
      <w:r w:rsidR="008143A9" w:rsidRPr="004160D1">
        <w:rPr>
          <w:rFonts w:ascii="Arial" w:eastAsia="굴림" w:hAnsi="Arial" w:cs="Arial"/>
          <w:kern w:val="0"/>
          <w:szCs w:val="20"/>
        </w:rPr>
        <w:t xml:space="preserve">Figures in PDF are not </w:t>
      </w:r>
      <w:r w:rsidRPr="004160D1">
        <w:rPr>
          <w:rFonts w:ascii="Arial" w:eastAsia="굴림" w:hAnsi="Arial" w:cs="Arial"/>
          <w:kern w:val="0"/>
          <w:szCs w:val="20"/>
        </w:rPr>
        <w:t xml:space="preserve">acceptable. Photographs must be submitted electronically according to the following specifications: color photographs should be saved as TIF files in RGB at a minimum of 12.5 cm (5 in.) in width at 300 dpi; black and white photographs should be saved as TIF files in grayscale at a minimum of 12.5 cm (5 in.) in width at 300 dpi. </w:t>
      </w:r>
      <w:r w:rsidR="008143A9" w:rsidRPr="004160D1">
        <w:rPr>
          <w:rFonts w:ascii="Arial" w:eastAsia="굴림" w:hAnsi="Arial" w:cs="Arial"/>
          <w:b/>
          <w:bCs/>
          <w:kern w:val="0"/>
          <w:szCs w:val="20"/>
        </w:rPr>
        <w:t>A</w:t>
      </w:r>
      <w:r w:rsidRPr="004160D1">
        <w:rPr>
          <w:rFonts w:ascii="Arial" w:eastAsia="굴림" w:hAnsi="Arial" w:cs="Arial"/>
          <w:b/>
          <w:bCs/>
          <w:kern w:val="0"/>
          <w:szCs w:val="20"/>
        </w:rPr>
        <w:t xml:space="preserve">uthors should note that all photographs with discriminability of the patients’ identity </w:t>
      </w:r>
      <w:r w:rsidR="008143A9" w:rsidRPr="004160D1">
        <w:rPr>
          <w:rFonts w:ascii="Arial" w:eastAsia="굴림" w:hAnsi="Arial" w:cs="Arial"/>
          <w:b/>
          <w:bCs/>
          <w:kern w:val="0"/>
          <w:szCs w:val="20"/>
        </w:rPr>
        <w:t xml:space="preserve">(not limited to the face) </w:t>
      </w:r>
      <w:r w:rsidRPr="004160D1">
        <w:rPr>
          <w:rFonts w:ascii="Arial" w:eastAsia="굴림" w:hAnsi="Arial" w:cs="Arial"/>
          <w:b/>
          <w:bCs/>
          <w:kern w:val="0"/>
          <w:szCs w:val="20"/>
        </w:rPr>
        <w:t xml:space="preserve">must be submitted with the </w:t>
      </w:r>
      <w:r w:rsidR="0083506B" w:rsidRPr="004160D1">
        <w:rPr>
          <w:rFonts w:ascii="Arial" w:eastAsia="굴림" w:hAnsi="Arial" w:cs="Arial"/>
          <w:b/>
          <w:bCs/>
          <w:kern w:val="0"/>
          <w:szCs w:val="20"/>
        </w:rPr>
        <w:t xml:space="preserve">publication of patient information form </w:t>
      </w:r>
      <w:r w:rsidRPr="004160D1">
        <w:rPr>
          <w:rFonts w:ascii="Arial" w:eastAsia="굴림" w:hAnsi="Arial" w:cs="Arial"/>
          <w:b/>
          <w:bCs/>
          <w:kern w:val="0"/>
          <w:szCs w:val="20"/>
        </w:rPr>
        <w:t xml:space="preserve">and the </w:t>
      </w:r>
      <w:r w:rsidRPr="004160D1">
        <w:rPr>
          <w:rFonts w:ascii="Arial" w:eastAsia="굴림" w:hAnsi="Arial" w:cs="Arial"/>
          <w:b/>
          <w:bCs/>
          <w:kern w:val="0"/>
          <w:szCs w:val="20"/>
        </w:rPr>
        <w:lastRenderedPageBreak/>
        <w:t xml:space="preserve">authors take the legal responsibility in case of lawsuits. </w:t>
      </w:r>
      <w:r w:rsidRPr="004160D1">
        <w:rPr>
          <w:rFonts w:ascii="Arial" w:eastAsia="굴림" w:hAnsi="Arial" w:cs="Arial"/>
          <w:kern w:val="0"/>
          <w:szCs w:val="20"/>
        </w:rPr>
        <w:t>Symbols,</w:t>
      </w:r>
      <w:r w:rsidR="008143A9" w:rsidRPr="004160D1">
        <w:rPr>
          <w:rFonts w:ascii="Arial" w:eastAsia="굴림" w:hAnsi="Arial" w:cs="Arial"/>
          <w:kern w:val="0"/>
          <w:szCs w:val="20"/>
        </w:rPr>
        <w:t xml:space="preserve"> arrows </w:t>
      </w:r>
      <w:r w:rsidRPr="004160D1">
        <w:rPr>
          <w:rFonts w:ascii="Arial" w:eastAsia="굴림" w:hAnsi="Arial" w:cs="Arial"/>
          <w:kern w:val="0"/>
          <w:szCs w:val="20"/>
        </w:rPr>
        <w:t xml:space="preserve">or letters used to identify parts of the </w:t>
      </w:r>
      <w:r w:rsidR="00993D16" w:rsidRPr="004160D1">
        <w:rPr>
          <w:rFonts w:ascii="Arial" w:eastAsia="굴림" w:hAnsi="Arial" w:cs="Arial" w:hint="eastAsia"/>
          <w:kern w:val="0"/>
          <w:szCs w:val="20"/>
        </w:rPr>
        <w:t>f</w:t>
      </w:r>
      <w:r w:rsidR="00993D16" w:rsidRPr="004160D1">
        <w:rPr>
          <w:rFonts w:ascii="Arial" w:eastAsia="굴림" w:hAnsi="Arial" w:cs="Arial"/>
          <w:kern w:val="0"/>
          <w:szCs w:val="20"/>
        </w:rPr>
        <w:t>igures</w:t>
      </w:r>
      <w:r w:rsidRPr="004160D1">
        <w:rPr>
          <w:rFonts w:ascii="Arial" w:eastAsia="굴림" w:hAnsi="Arial" w:cs="Arial"/>
          <w:kern w:val="0"/>
          <w:szCs w:val="20"/>
        </w:rPr>
        <w:t xml:space="preserve"> must be explained clearly in the legend. The illustrations of pathological tissue should state clearly the type of stain and the magnifying power (</w:t>
      </w:r>
      <w:r w:rsidRPr="004160D1">
        <w:rPr>
          <w:rFonts w:ascii="Arial" w:eastAsia="굴림" w:hAnsi="Arial" w:cs="Arial"/>
          <w:i/>
          <w:iCs/>
          <w:kern w:val="0"/>
          <w:szCs w:val="20"/>
        </w:rPr>
        <w:t>e.g.</w:t>
      </w:r>
      <w:r w:rsidRPr="004160D1">
        <w:rPr>
          <w:rFonts w:ascii="Arial" w:eastAsia="굴림" w:hAnsi="Arial" w:cs="Arial"/>
          <w:kern w:val="0"/>
          <w:szCs w:val="20"/>
        </w:rPr>
        <w:t xml:space="preserve">, H&amp;E, ×400), and the main contents should be marked by signs or arrows on the picture. Line drawings should be original copies. </w:t>
      </w:r>
      <w:r w:rsidR="00993D16" w:rsidRPr="004160D1">
        <w:rPr>
          <w:rFonts w:ascii="Arial" w:eastAsia="굴림" w:hAnsi="Arial" w:cs="Arial"/>
          <w:kern w:val="0"/>
          <w:szCs w:val="20"/>
        </w:rPr>
        <w:t>A p</w:t>
      </w:r>
      <w:r w:rsidRPr="004160D1">
        <w:rPr>
          <w:rFonts w:ascii="Arial" w:eastAsia="굴림" w:hAnsi="Arial" w:cs="Arial"/>
          <w:kern w:val="0"/>
          <w:szCs w:val="20"/>
        </w:rPr>
        <w:t>reviously published</w:t>
      </w:r>
      <w:r w:rsidR="00993D16" w:rsidRPr="004160D1">
        <w:rPr>
          <w:rFonts w:ascii="Arial" w:eastAsia="굴림" w:hAnsi="Arial" w:cs="Arial"/>
          <w:kern w:val="0"/>
          <w:szCs w:val="20"/>
        </w:rPr>
        <w:t xml:space="preserve"> figure</w:t>
      </w:r>
      <w:r w:rsidRPr="004160D1">
        <w:rPr>
          <w:rFonts w:ascii="Arial" w:eastAsia="굴림" w:hAnsi="Arial" w:cs="Arial"/>
          <w:kern w:val="0"/>
          <w:szCs w:val="20"/>
        </w:rPr>
        <w:t xml:space="preserve"> should be accompanied by the </w:t>
      </w:r>
      <w:r w:rsidR="00993D16" w:rsidRPr="004160D1">
        <w:rPr>
          <w:rFonts w:ascii="Arial" w:eastAsia="굴림" w:hAnsi="Arial" w:cs="Arial"/>
          <w:kern w:val="0"/>
          <w:szCs w:val="20"/>
        </w:rPr>
        <w:t>footnote</w:t>
      </w:r>
      <w:r w:rsidRPr="004160D1">
        <w:rPr>
          <w:rFonts w:ascii="Arial" w:eastAsia="굴림" w:hAnsi="Arial" w:cs="Arial"/>
          <w:kern w:val="0"/>
          <w:szCs w:val="20"/>
        </w:rPr>
        <w:t xml:space="preserve"> acknowledging the original source and the consent of copyright </w:t>
      </w:r>
      <w:r w:rsidR="008143A9" w:rsidRPr="004160D1">
        <w:rPr>
          <w:rFonts w:ascii="Arial" w:eastAsia="굴림" w:hAnsi="Arial" w:cs="Arial"/>
          <w:kern w:val="0"/>
          <w:szCs w:val="20"/>
        </w:rPr>
        <w:t>holder</w:t>
      </w:r>
      <w:r w:rsidRPr="004160D1">
        <w:rPr>
          <w:rFonts w:ascii="Arial" w:eastAsia="굴림" w:hAnsi="Arial" w:cs="Arial"/>
          <w:kern w:val="0"/>
          <w:szCs w:val="20"/>
        </w:rPr>
        <w:t>.</w:t>
      </w:r>
    </w:p>
    <w:p w14:paraId="001D309C"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V. Submitting manuscripts</w:t>
      </w:r>
      <w:r w:rsidRPr="004160D1">
        <w:rPr>
          <w:rFonts w:ascii="Arial" w:eastAsia="굴림" w:hAnsi="Arial" w:cs="Arial"/>
          <w:kern w:val="0"/>
          <w:szCs w:val="20"/>
        </w:rPr>
        <w:t xml:space="preserve"> </w:t>
      </w:r>
    </w:p>
    <w:p w14:paraId="7ADE8B7D"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V-A. First submission</w:t>
      </w:r>
      <w:r w:rsidRPr="004160D1">
        <w:rPr>
          <w:rFonts w:ascii="Arial" w:eastAsia="굴림" w:hAnsi="Arial" w:cs="Arial"/>
          <w:kern w:val="0"/>
          <w:szCs w:val="20"/>
        </w:rPr>
        <w:t xml:space="preserve"> </w:t>
      </w:r>
    </w:p>
    <w:p w14:paraId="469A2ACE" w14:textId="292F2749"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 xml:space="preserve">Corresponding authors should submit manuscripts via the </w:t>
      </w:r>
      <w:r w:rsidR="00FD5C3E" w:rsidRPr="004160D1">
        <w:rPr>
          <w:rFonts w:ascii="Arial" w:eastAsia="굴림" w:hAnsi="Arial" w:cs="Arial"/>
          <w:kern w:val="0"/>
          <w:szCs w:val="20"/>
        </w:rPr>
        <w:t>submission system (</w:t>
      </w:r>
      <w:hyperlink r:id="rId33" w:tgtFrame="_blank" w:history="1">
        <w:r w:rsidRPr="004160D1">
          <w:rPr>
            <w:rFonts w:ascii="Arial" w:eastAsia="굴림" w:hAnsi="Arial" w:cs="Arial"/>
            <w:kern w:val="0"/>
            <w:szCs w:val="20"/>
          </w:rPr>
          <w:t>https://submit.pemj.org/</w:t>
        </w:r>
      </w:hyperlink>
      <w:r w:rsidR="00FD5C3E" w:rsidRPr="004160D1">
        <w:rPr>
          <w:rFonts w:ascii="Arial" w:eastAsia="굴림" w:hAnsi="Arial" w:cs="Arial"/>
          <w:kern w:val="0"/>
          <w:szCs w:val="20"/>
        </w:rPr>
        <w:t>)</w:t>
      </w:r>
      <w:r w:rsidRPr="004160D1">
        <w:rPr>
          <w:rFonts w:ascii="Arial" w:eastAsia="굴림" w:hAnsi="Arial" w:cs="Arial"/>
          <w:kern w:val="0"/>
          <w:szCs w:val="20"/>
        </w:rPr>
        <w:t>. Registration is required for the first time user. If you do not have an account, click "Registration" button and make your account. ID should be your email address being actively used now. If you have an account but forgot your password, click the "Forgot password" button. Your password will be given to your email address on your request. To begin, enter your User ID and password into the boxes provided, and click. Subsequently click “Author Center.” At the “Author Main” screen, click “New Submissions.” After that, fill in “Submission Agreement” and follow steps 1-8.</w:t>
      </w:r>
    </w:p>
    <w:p w14:paraId="2368F462" w14:textId="4791C7FE"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b/>
          <w:bCs/>
          <w:kern w:val="0"/>
          <w:szCs w:val="20"/>
        </w:rPr>
        <w:t>Step 1. Title, Abstract</w:t>
      </w:r>
      <w:r w:rsidRPr="004160D1">
        <w:rPr>
          <w:rFonts w:ascii="Arial" w:eastAsia="굴림" w:hAnsi="Arial" w:cs="Arial"/>
          <w:kern w:val="0"/>
          <w:szCs w:val="20"/>
        </w:rPr>
        <w:t xml:space="preserve">: Choose manuscript type and topic, then enter your title, running title, abstract, and keywords into the appropriate boxes. If you need to insert a special character, click the "Special Characters." If you are submitting a manuscript that does not require an Abstract, please type “N/A” in the Abstract box. Please type in corresponding author’s information including the address, phone number, fax number, and e-mail address. </w:t>
      </w:r>
      <w:r w:rsidRPr="004160D1">
        <w:rPr>
          <w:rFonts w:ascii="Arial" w:eastAsia="굴림" w:hAnsi="Arial" w:cs="Arial"/>
          <w:kern w:val="0"/>
          <w:szCs w:val="20"/>
        </w:rPr>
        <w:br/>
      </w:r>
      <w:r w:rsidRPr="004160D1">
        <w:rPr>
          <w:rFonts w:ascii="Arial" w:eastAsia="굴림" w:hAnsi="Arial" w:cs="Arial"/>
          <w:b/>
          <w:bCs/>
          <w:kern w:val="0"/>
          <w:szCs w:val="20"/>
        </w:rPr>
        <w:t>Step 2. Authors</w:t>
      </w:r>
      <w:r w:rsidRPr="004160D1">
        <w:rPr>
          <w:rFonts w:ascii="Arial" w:eastAsia="굴림" w:hAnsi="Arial" w:cs="Arial"/>
          <w:kern w:val="0"/>
          <w:szCs w:val="20"/>
        </w:rPr>
        <w:t xml:space="preserve">: Enter the personal information </w:t>
      </w:r>
      <w:r w:rsidR="00DD5D8D" w:rsidRPr="004160D1">
        <w:rPr>
          <w:rFonts w:ascii="Arial" w:eastAsia="굴림" w:hAnsi="Arial" w:cs="Arial"/>
          <w:kern w:val="0"/>
          <w:szCs w:val="20"/>
        </w:rPr>
        <w:t>of</w:t>
      </w:r>
      <w:r w:rsidRPr="004160D1">
        <w:rPr>
          <w:rFonts w:ascii="Arial" w:eastAsia="굴림" w:hAnsi="Arial" w:cs="Arial"/>
          <w:kern w:val="0"/>
          <w:szCs w:val="20"/>
        </w:rPr>
        <w:t xml:space="preserve"> additional authors in the boxes. </w:t>
      </w:r>
      <w:r w:rsidRPr="004160D1">
        <w:rPr>
          <w:rFonts w:ascii="Arial" w:eastAsia="굴림" w:hAnsi="Arial" w:cs="Arial"/>
          <w:kern w:val="0"/>
          <w:szCs w:val="20"/>
        </w:rPr>
        <w:br/>
      </w:r>
      <w:r w:rsidRPr="004160D1">
        <w:rPr>
          <w:rFonts w:ascii="Arial" w:eastAsia="굴림" w:hAnsi="Arial" w:cs="Arial"/>
          <w:b/>
          <w:bCs/>
          <w:kern w:val="0"/>
          <w:szCs w:val="20"/>
        </w:rPr>
        <w:t>Step 3. File upload</w:t>
      </w:r>
      <w:r w:rsidRPr="004160D1">
        <w:rPr>
          <w:rFonts w:ascii="Arial" w:eastAsia="굴림" w:hAnsi="Arial" w:cs="Arial"/>
          <w:kern w:val="0"/>
          <w:szCs w:val="20"/>
        </w:rPr>
        <w:t xml:space="preserve">: The “Manuscript file” should not include authors’ name or name of affiliations. Upload and select the correct file designation for each. </w:t>
      </w:r>
      <w:r w:rsidR="00FD5C3E" w:rsidRPr="004160D1">
        <w:rPr>
          <w:rFonts w:ascii="Arial" w:eastAsia="굴림" w:hAnsi="Arial" w:cs="Arial"/>
          <w:kern w:val="0"/>
          <w:szCs w:val="20"/>
        </w:rPr>
        <w:t>You need to upload</w:t>
      </w:r>
      <w:r w:rsidRPr="004160D1">
        <w:rPr>
          <w:rFonts w:ascii="Arial" w:eastAsia="굴림" w:hAnsi="Arial" w:cs="Arial"/>
          <w:kern w:val="0"/>
          <w:szCs w:val="20"/>
        </w:rPr>
        <w:t xml:space="preserve"> copyright transfer </w:t>
      </w:r>
      <w:r w:rsidR="00FF41E4" w:rsidRPr="004160D1">
        <w:rPr>
          <w:rFonts w:ascii="Arial" w:eastAsia="굴림" w:hAnsi="Arial" w:cs="Arial"/>
          <w:kern w:val="0"/>
          <w:szCs w:val="20"/>
        </w:rPr>
        <w:t>form</w:t>
      </w:r>
      <w:r w:rsidR="00FD5C3E" w:rsidRPr="004160D1">
        <w:rPr>
          <w:rFonts w:ascii="Arial" w:eastAsia="굴림" w:hAnsi="Arial" w:cs="Arial"/>
          <w:kern w:val="0"/>
          <w:szCs w:val="20"/>
        </w:rPr>
        <w:t>,</w:t>
      </w:r>
      <w:r w:rsidR="000E4CC3" w:rsidRPr="004160D1">
        <w:rPr>
          <w:rFonts w:ascii="Arial" w:eastAsia="굴림" w:hAnsi="Arial" w:cs="Arial"/>
          <w:kern w:val="0"/>
          <w:szCs w:val="20"/>
        </w:rPr>
        <w:t xml:space="preserve"> author contribution form</w:t>
      </w:r>
      <w:r w:rsidRPr="004160D1">
        <w:rPr>
          <w:rFonts w:ascii="Arial" w:eastAsia="굴림" w:hAnsi="Arial" w:cs="Arial"/>
          <w:kern w:val="0"/>
          <w:szCs w:val="20"/>
        </w:rPr>
        <w:t xml:space="preserve"> with each author’s signature</w:t>
      </w:r>
      <w:r w:rsidR="00FD5C3E" w:rsidRPr="004160D1">
        <w:rPr>
          <w:rFonts w:ascii="Arial" w:eastAsia="굴림" w:hAnsi="Arial" w:cs="Arial"/>
          <w:kern w:val="0"/>
          <w:szCs w:val="20"/>
        </w:rPr>
        <w:t>, and publication of patient information form</w:t>
      </w:r>
      <w:r w:rsidRPr="004160D1">
        <w:rPr>
          <w:rFonts w:ascii="Arial" w:eastAsia="굴림" w:hAnsi="Arial" w:cs="Arial"/>
          <w:kern w:val="0"/>
          <w:szCs w:val="20"/>
        </w:rPr>
        <w:t xml:space="preserve"> </w:t>
      </w:r>
      <w:r w:rsidR="00FD5C3E" w:rsidRPr="004160D1">
        <w:rPr>
          <w:rFonts w:ascii="Arial" w:eastAsia="굴림" w:hAnsi="Arial" w:cs="Arial"/>
          <w:kern w:val="0"/>
          <w:szCs w:val="20"/>
        </w:rPr>
        <w:t>(if needed)</w:t>
      </w:r>
      <w:r w:rsidRPr="004160D1">
        <w:rPr>
          <w:rFonts w:ascii="Arial" w:eastAsia="굴림" w:hAnsi="Arial" w:cs="Arial"/>
          <w:kern w:val="0"/>
          <w:szCs w:val="20"/>
        </w:rPr>
        <w:t xml:space="preserve"> at this step. </w:t>
      </w:r>
      <w:r w:rsidRPr="004160D1">
        <w:rPr>
          <w:rFonts w:ascii="Arial" w:eastAsia="굴림" w:hAnsi="Arial" w:cs="Arial"/>
          <w:kern w:val="0"/>
          <w:szCs w:val="20"/>
        </w:rPr>
        <w:br/>
      </w:r>
      <w:r w:rsidRPr="004160D1">
        <w:rPr>
          <w:rFonts w:ascii="Arial" w:eastAsia="굴림" w:hAnsi="Arial" w:cs="Arial"/>
          <w:b/>
          <w:bCs/>
          <w:kern w:val="0"/>
          <w:szCs w:val="20"/>
        </w:rPr>
        <w:t>Step 4. PDF conversion</w:t>
      </w:r>
      <w:r w:rsidRPr="004160D1">
        <w:rPr>
          <w:rFonts w:ascii="Arial" w:eastAsia="굴림" w:hAnsi="Arial" w:cs="Arial"/>
          <w:kern w:val="0"/>
          <w:szCs w:val="20"/>
        </w:rPr>
        <w:t xml:space="preserve">: Merged file will be created as PDF by clicking “Build PDF” button. </w:t>
      </w:r>
      <w:r w:rsidRPr="004160D1">
        <w:rPr>
          <w:rFonts w:ascii="Arial" w:eastAsia="굴림" w:hAnsi="Arial" w:cs="Arial"/>
          <w:kern w:val="0"/>
          <w:szCs w:val="20"/>
        </w:rPr>
        <w:br/>
      </w:r>
      <w:r w:rsidRPr="004160D1">
        <w:rPr>
          <w:rFonts w:ascii="Arial" w:eastAsia="굴림" w:hAnsi="Arial" w:cs="Arial"/>
          <w:b/>
          <w:bCs/>
          <w:kern w:val="0"/>
          <w:szCs w:val="20"/>
        </w:rPr>
        <w:t>Step 5.</w:t>
      </w:r>
      <w:r w:rsidR="000C5EDB" w:rsidRPr="004160D1">
        <w:rPr>
          <w:rFonts w:ascii="Arial" w:eastAsia="굴림" w:hAnsi="Arial" w:cs="Arial"/>
          <w:b/>
          <w:bCs/>
          <w:kern w:val="0"/>
          <w:szCs w:val="20"/>
        </w:rPr>
        <w:t xml:space="preserve"> Cover letter &amp; additional info</w:t>
      </w:r>
      <w:r w:rsidRPr="004160D1">
        <w:rPr>
          <w:rFonts w:ascii="Arial" w:eastAsia="굴림" w:hAnsi="Arial" w:cs="Arial"/>
          <w:kern w:val="0"/>
          <w:szCs w:val="20"/>
        </w:rPr>
        <w:t xml:space="preserve">: Please, write down cover letters to the Editor-in-Chief. Authors of original articles </w:t>
      </w:r>
      <w:r w:rsidR="00FD5C3E" w:rsidRPr="004160D1">
        <w:rPr>
          <w:rFonts w:ascii="Arial" w:eastAsia="굴림" w:hAnsi="Arial" w:cs="Arial"/>
          <w:kern w:val="0"/>
          <w:szCs w:val="20"/>
        </w:rPr>
        <w:t xml:space="preserve">and case reports </w:t>
      </w:r>
      <w:r w:rsidRPr="004160D1">
        <w:rPr>
          <w:rFonts w:ascii="Arial" w:eastAsia="굴림" w:hAnsi="Arial" w:cs="Arial"/>
          <w:kern w:val="0"/>
          <w:szCs w:val="20"/>
        </w:rPr>
        <w:t xml:space="preserve">must fill in IRB </w:t>
      </w:r>
      <w:r w:rsidR="00681C43" w:rsidRPr="004160D1">
        <w:rPr>
          <w:rFonts w:ascii="Arial" w:eastAsia="굴림" w:hAnsi="Arial" w:cs="Arial"/>
          <w:kern w:val="0"/>
          <w:szCs w:val="20"/>
        </w:rPr>
        <w:t>n</w:t>
      </w:r>
      <w:r w:rsidRPr="004160D1">
        <w:rPr>
          <w:rFonts w:ascii="Arial" w:eastAsia="굴림" w:hAnsi="Arial" w:cs="Arial"/>
          <w:kern w:val="0"/>
          <w:szCs w:val="20"/>
        </w:rPr>
        <w:t>o. at this step, and if not, submissions cannot proceed.</w:t>
      </w:r>
      <w:r w:rsidRPr="004160D1">
        <w:rPr>
          <w:rFonts w:ascii="Arial" w:eastAsia="굴림" w:hAnsi="Arial" w:cs="Arial"/>
          <w:kern w:val="0"/>
          <w:szCs w:val="20"/>
        </w:rPr>
        <w:br/>
      </w:r>
      <w:r w:rsidRPr="004160D1">
        <w:rPr>
          <w:rFonts w:ascii="Arial" w:eastAsia="굴림" w:hAnsi="Arial" w:cs="Arial"/>
          <w:b/>
          <w:bCs/>
          <w:kern w:val="0"/>
          <w:szCs w:val="20"/>
        </w:rPr>
        <w:t>Step 6. Suggest reviewers</w:t>
      </w:r>
      <w:r w:rsidRPr="004160D1">
        <w:rPr>
          <w:rFonts w:ascii="Arial" w:eastAsia="굴림" w:hAnsi="Arial" w:cs="Arial"/>
          <w:kern w:val="0"/>
          <w:szCs w:val="20"/>
        </w:rPr>
        <w:t xml:space="preserve">: Authors should provide contact information of 2 suggested reviewers who are not affiliated with the corresponding author’s institution. </w:t>
      </w:r>
      <w:r w:rsidR="00FD5C3E" w:rsidRPr="004160D1">
        <w:rPr>
          <w:rFonts w:ascii="Arial" w:eastAsia="굴림" w:hAnsi="Arial" w:cs="Arial"/>
          <w:kern w:val="0"/>
          <w:szCs w:val="20"/>
        </w:rPr>
        <w:t>T</w:t>
      </w:r>
      <w:r w:rsidRPr="004160D1">
        <w:rPr>
          <w:rFonts w:ascii="Arial" w:eastAsia="굴림" w:hAnsi="Arial" w:cs="Arial"/>
          <w:kern w:val="0"/>
          <w:szCs w:val="20"/>
        </w:rPr>
        <w:t>he journ</w:t>
      </w:r>
      <w:r w:rsidR="00FD5C3E" w:rsidRPr="004160D1">
        <w:rPr>
          <w:rFonts w:ascii="Arial" w:eastAsia="굴림" w:hAnsi="Arial" w:cs="Arial"/>
          <w:kern w:val="0"/>
          <w:szCs w:val="20"/>
        </w:rPr>
        <w:t>al may not use your suggestions</w:t>
      </w:r>
      <w:r w:rsidRPr="004160D1">
        <w:rPr>
          <w:rFonts w:ascii="Arial" w:eastAsia="굴림" w:hAnsi="Arial" w:cs="Arial"/>
          <w:kern w:val="0"/>
          <w:szCs w:val="20"/>
        </w:rPr>
        <w:t xml:space="preserve">. </w:t>
      </w:r>
      <w:r w:rsidRPr="004160D1">
        <w:rPr>
          <w:rFonts w:ascii="Arial" w:eastAsia="굴림" w:hAnsi="Arial" w:cs="Arial"/>
          <w:kern w:val="0"/>
          <w:szCs w:val="20"/>
        </w:rPr>
        <w:br/>
      </w:r>
      <w:r w:rsidRPr="004160D1">
        <w:rPr>
          <w:rFonts w:ascii="Arial" w:eastAsia="굴림" w:hAnsi="Arial" w:cs="Arial"/>
          <w:b/>
          <w:bCs/>
          <w:kern w:val="0"/>
          <w:szCs w:val="20"/>
        </w:rPr>
        <w:t>Step 7. Preview</w:t>
      </w:r>
      <w:r w:rsidRPr="004160D1">
        <w:rPr>
          <w:rFonts w:ascii="Arial" w:eastAsia="굴림" w:hAnsi="Arial" w:cs="Arial"/>
          <w:kern w:val="0"/>
          <w:szCs w:val="20"/>
        </w:rPr>
        <w:t>: Review the information in the Preview chart for correctness; make changes if needed. If you have not completed a required step, you will not be able to submit your manuscript.</w:t>
      </w:r>
      <w:r w:rsidRPr="004160D1">
        <w:rPr>
          <w:rFonts w:ascii="Arial" w:eastAsia="굴림" w:hAnsi="Arial" w:cs="Arial"/>
          <w:kern w:val="0"/>
          <w:szCs w:val="20"/>
        </w:rPr>
        <w:br/>
      </w:r>
      <w:r w:rsidRPr="004160D1">
        <w:rPr>
          <w:rFonts w:ascii="Arial" w:eastAsia="굴림" w:hAnsi="Arial" w:cs="Arial"/>
          <w:b/>
          <w:bCs/>
          <w:kern w:val="0"/>
          <w:szCs w:val="20"/>
        </w:rPr>
        <w:t>Step 8. Submit</w:t>
      </w:r>
      <w:r w:rsidRPr="004160D1">
        <w:rPr>
          <w:rFonts w:ascii="Arial" w:eastAsia="굴림" w:hAnsi="Arial" w:cs="Arial"/>
          <w:kern w:val="0"/>
          <w:szCs w:val="20"/>
        </w:rPr>
        <w:t xml:space="preserve">: Once it is submitted, you will be able to monitor the progress of your manuscript through the peer review process. </w:t>
      </w:r>
    </w:p>
    <w:p w14:paraId="0C741B63"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V-B. Revision</w:t>
      </w:r>
      <w:r w:rsidRPr="004160D1">
        <w:rPr>
          <w:rFonts w:ascii="Arial" w:eastAsia="굴림" w:hAnsi="Arial" w:cs="Arial"/>
          <w:kern w:val="0"/>
          <w:szCs w:val="20"/>
        </w:rPr>
        <w:t xml:space="preserve"> </w:t>
      </w:r>
    </w:p>
    <w:p w14:paraId="5D4B58E4" w14:textId="32ED5076" w:rsidR="002A4CF7" w:rsidRPr="004160D1" w:rsidRDefault="002A4CF7" w:rsidP="0023186C">
      <w:pPr>
        <w:widowControl/>
        <w:wordWrap/>
        <w:autoSpaceDE/>
        <w:autoSpaceDN/>
        <w:spacing w:after="0" w:line="276" w:lineRule="auto"/>
        <w:jc w:val="left"/>
        <w:rPr>
          <w:rFonts w:ascii="Arial" w:eastAsia="굴림" w:hAnsi="Arial" w:cs="Arial"/>
          <w:kern w:val="0"/>
          <w:szCs w:val="20"/>
        </w:rPr>
      </w:pPr>
      <w:r w:rsidRPr="004160D1">
        <w:rPr>
          <w:rFonts w:ascii="Arial" w:eastAsia="굴림" w:hAnsi="Arial" w:cs="Arial"/>
          <w:kern w:val="0"/>
          <w:szCs w:val="20"/>
        </w:rPr>
        <w:t xml:space="preserve">The revised manuscript should be </w:t>
      </w:r>
      <w:r w:rsidR="00F86D8A" w:rsidRPr="004160D1">
        <w:rPr>
          <w:rFonts w:ascii="Arial" w:eastAsia="굴림" w:hAnsi="Arial" w:cs="Arial"/>
          <w:kern w:val="0"/>
          <w:szCs w:val="20"/>
        </w:rPr>
        <w:t>upload</w:t>
      </w:r>
      <w:r w:rsidRPr="004160D1">
        <w:rPr>
          <w:rFonts w:ascii="Arial" w:eastAsia="굴림" w:hAnsi="Arial" w:cs="Arial"/>
          <w:kern w:val="0"/>
          <w:szCs w:val="20"/>
        </w:rPr>
        <w:t xml:space="preserve">ed via the </w:t>
      </w:r>
      <w:r w:rsidR="00DD5D8D" w:rsidRPr="004160D1">
        <w:rPr>
          <w:rFonts w:ascii="Arial" w:eastAsia="굴림" w:hAnsi="Arial" w:cs="Arial"/>
          <w:kern w:val="0"/>
          <w:szCs w:val="20"/>
        </w:rPr>
        <w:t>submission</w:t>
      </w:r>
      <w:r w:rsidRPr="004160D1">
        <w:rPr>
          <w:rFonts w:ascii="Arial" w:eastAsia="굴림" w:hAnsi="Arial" w:cs="Arial"/>
          <w:kern w:val="0"/>
          <w:szCs w:val="20"/>
        </w:rPr>
        <w:t xml:space="preserve"> system (</w:t>
      </w:r>
      <w:hyperlink r:id="rId34" w:history="1">
        <w:r w:rsidRPr="004160D1">
          <w:rPr>
            <w:rFonts w:ascii="Arial" w:eastAsia="굴림" w:hAnsi="Arial" w:cs="Arial"/>
            <w:kern w:val="0"/>
            <w:szCs w:val="20"/>
          </w:rPr>
          <w:t>https://submit.pemj.org/</w:t>
        </w:r>
      </w:hyperlink>
      <w:r w:rsidR="00F86D8A" w:rsidRPr="004160D1">
        <w:rPr>
          <w:rFonts w:ascii="Arial" w:eastAsia="굴림" w:hAnsi="Arial" w:cs="Arial"/>
          <w:kern w:val="0"/>
          <w:szCs w:val="20"/>
        </w:rPr>
        <w:t xml:space="preserve">). </w:t>
      </w:r>
      <w:r w:rsidR="00F86D8A" w:rsidRPr="004160D1">
        <w:rPr>
          <w:rFonts w:ascii="Arial" w:eastAsia="굴림" w:hAnsi="Arial" w:cs="Arial"/>
          <w:b/>
          <w:bCs/>
          <w:kern w:val="0"/>
          <w:szCs w:val="20"/>
        </w:rPr>
        <w:t>Failure to upload</w:t>
      </w:r>
      <w:r w:rsidRPr="004160D1">
        <w:rPr>
          <w:rFonts w:ascii="Arial" w:eastAsia="굴림" w:hAnsi="Arial" w:cs="Arial"/>
          <w:b/>
          <w:bCs/>
          <w:kern w:val="0"/>
          <w:szCs w:val="20"/>
        </w:rPr>
        <w:t xml:space="preserve"> the revised manuscript within 60 days without any notice from the corresponding author </w:t>
      </w:r>
      <w:r w:rsidR="00DD5D8D" w:rsidRPr="004160D1">
        <w:rPr>
          <w:rFonts w:ascii="Arial" w:eastAsia="굴림" w:hAnsi="Arial" w:cs="Arial"/>
          <w:b/>
          <w:bCs/>
          <w:kern w:val="0"/>
          <w:szCs w:val="20"/>
        </w:rPr>
        <w:t>may lead to a request for withdrawal or rejection</w:t>
      </w:r>
      <w:r w:rsidR="00F86D8A" w:rsidRPr="004160D1">
        <w:rPr>
          <w:rFonts w:ascii="Arial" w:eastAsia="굴림" w:hAnsi="Arial" w:cs="Arial"/>
          <w:b/>
          <w:bCs/>
          <w:kern w:val="0"/>
          <w:szCs w:val="20"/>
        </w:rPr>
        <w:t xml:space="preserve"> by the Editor-in-Chief</w:t>
      </w:r>
      <w:r w:rsidRPr="004160D1">
        <w:rPr>
          <w:rFonts w:ascii="Arial" w:eastAsia="굴림" w:hAnsi="Arial" w:cs="Arial"/>
          <w:kern w:val="0"/>
          <w:szCs w:val="20"/>
        </w:rPr>
        <w:t>. The corresponding author must indicate concisely what alterations have been made in response to the reviewers' comments point by point (any changes should be marked with underline</w:t>
      </w:r>
      <w:r w:rsidR="008965FA" w:rsidRPr="004160D1">
        <w:rPr>
          <w:rFonts w:ascii="Arial" w:eastAsia="굴림" w:hAnsi="Arial" w:cs="Arial"/>
          <w:kern w:val="0"/>
          <w:szCs w:val="20"/>
        </w:rPr>
        <w:t xml:space="preserve"> or highlight function</w:t>
      </w:r>
      <w:r w:rsidRPr="004160D1">
        <w:rPr>
          <w:rFonts w:ascii="Arial" w:eastAsia="굴림" w:hAnsi="Arial" w:cs="Arial"/>
          <w:kern w:val="0"/>
          <w:szCs w:val="20"/>
        </w:rPr>
        <w:t>). When preparing your revised manuscript, prepare a “list of responses” to the comments. Your list of responses should be uploaded as a file in addition to your revised manuscript online. Acceptable reasons should be given for noncompliance with any recommendation of the reviewers.</w:t>
      </w:r>
    </w:p>
    <w:p w14:paraId="2E9DF7F3" w14:textId="04A88B57" w:rsidR="002A4CF7" w:rsidRPr="004160D1" w:rsidRDefault="002A4CF7" w:rsidP="0023186C">
      <w:pPr>
        <w:widowControl/>
        <w:numPr>
          <w:ilvl w:val="0"/>
          <w:numId w:val="5"/>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lastRenderedPageBreak/>
        <w:t xml:space="preserve">A </w:t>
      </w:r>
      <w:r w:rsidR="008965FA" w:rsidRPr="004160D1">
        <w:rPr>
          <w:rFonts w:ascii="Arial" w:eastAsia="굴림" w:hAnsi="Arial" w:cs="Arial"/>
          <w:kern w:val="0"/>
          <w:szCs w:val="20"/>
        </w:rPr>
        <w:t>“</w:t>
      </w:r>
      <w:r w:rsidRPr="004160D1">
        <w:rPr>
          <w:rFonts w:ascii="Arial" w:eastAsia="굴림" w:hAnsi="Arial" w:cs="Arial"/>
          <w:kern w:val="0"/>
          <w:szCs w:val="20"/>
        </w:rPr>
        <w:t>Major Revision</w:t>
      </w:r>
      <w:r w:rsidR="008965FA" w:rsidRPr="004160D1">
        <w:rPr>
          <w:rFonts w:ascii="Arial" w:eastAsia="굴림" w:hAnsi="Arial" w:cs="Arial"/>
          <w:kern w:val="0"/>
          <w:szCs w:val="20"/>
        </w:rPr>
        <w:t>”</w:t>
      </w:r>
      <w:r w:rsidRPr="004160D1">
        <w:rPr>
          <w:rFonts w:ascii="Arial" w:eastAsia="굴림" w:hAnsi="Arial" w:cs="Arial"/>
          <w:kern w:val="0"/>
          <w:szCs w:val="20"/>
        </w:rPr>
        <w:t xml:space="preserve"> and a </w:t>
      </w:r>
      <w:r w:rsidR="008965FA" w:rsidRPr="004160D1">
        <w:rPr>
          <w:rFonts w:ascii="Arial" w:eastAsia="굴림" w:hAnsi="Arial" w:cs="Arial"/>
          <w:kern w:val="0"/>
          <w:szCs w:val="20"/>
        </w:rPr>
        <w:t>“</w:t>
      </w:r>
      <w:r w:rsidRPr="004160D1">
        <w:rPr>
          <w:rFonts w:ascii="Arial" w:eastAsia="굴림" w:hAnsi="Arial" w:cs="Arial"/>
          <w:kern w:val="0"/>
          <w:szCs w:val="20"/>
        </w:rPr>
        <w:t>Minor Revision</w:t>
      </w:r>
      <w:r w:rsidR="008965FA" w:rsidRPr="004160D1">
        <w:rPr>
          <w:rFonts w:ascii="Arial" w:eastAsia="굴림" w:hAnsi="Arial" w:cs="Arial"/>
          <w:kern w:val="0"/>
          <w:szCs w:val="20"/>
        </w:rPr>
        <w:t>” should be upload</w:t>
      </w:r>
      <w:r w:rsidRPr="004160D1">
        <w:rPr>
          <w:rFonts w:ascii="Arial" w:eastAsia="굴림" w:hAnsi="Arial" w:cs="Arial"/>
          <w:kern w:val="0"/>
          <w:szCs w:val="20"/>
        </w:rPr>
        <w:t xml:space="preserve">ed within 60 days of the decisions. </w:t>
      </w:r>
    </w:p>
    <w:p w14:paraId="7D3DE5F0" w14:textId="47A92814" w:rsidR="002A4CF7" w:rsidRPr="004160D1" w:rsidRDefault="002A4CF7" w:rsidP="0023186C">
      <w:pPr>
        <w:widowControl/>
        <w:numPr>
          <w:ilvl w:val="0"/>
          <w:numId w:val="5"/>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Please carefully read and follow the instructions written here and those included in the </w:t>
      </w:r>
      <w:r w:rsidR="008965FA" w:rsidRPr="004160D1">
        <w:rPr>
          <w:rFonts w:ascii="Arial" w:eastAsia="굴림" w:hAnsi="Arial" w:cs="Arial"/>
          <w:kern w:val="0"/>
          <w:szCs w:val="20"/>
        </w:rPr>
        <w:t>reviewers’ comments</w:t>
      </w:r>
      <w:r w:rsidRPr="004160D1">
        <w:rPr>
          <w:rFonts w:ascii="Arial" w:eastAsia="굴림" w:hAnsi="Arial" w:cs="Arial"/>
          <w:kern w:val="0"/>
          <w:szCs w:val="20"/>
        </w:rPr>
        <w:t>.</w:t>
      </w:r>
    </w:p>
    <w:p w14:paraId="4AAB1F06" w14:textId="14B8C7F5" w:rsidR="002A4CF7" w:rsidRPr="004160D1" w:rsidRDefault="002A4CF7" w:rsidP="0023186C">
      <w:pPr>
        <w:widowControl/>
        <w:numPr>
          <w:ilvl w:val="0"/>
          <w:numId w:val="5"/>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To start the </w:t>
      </w:r>
      <w:r w:rsidR="008965FA" w:rsidRPr="004160D1">
        <w:rPr>
          <w:rFonts w:ascii="Arial" w:eastAsia="굴림" w:hAnsi="Arial" w:cs="Arial"/>
          <w:kern w:val="0"/>
          <w:szCs w:val="20"/>
        </w:rPr>
        <w:t>upload</w:t>
      </w:r>
      <w:r w:rsidRPr="004160D1">
        <w:rPr>
          <w:rFonts w:ascii="Arial" w:eastAsia="굴림" w:hAnsi="Arial" w:cs="Arial"/>
          <w:kern w:val="0"/>
          <w:szCs w:val="20"/>
        </w:rPr>
        <w:t xml:space="preserve"> of a revised manuscript, </w:t>
      </w:r>
      <w:r w:rsidR="008965FA" w:rsidRPr="004160D1">
        <w:rPr>
          <w:rFonts w:ascii="Arial" w:eastAsia="굴림" w:hAnsi="Arial" w:cs="Arial"/>
          <w:kern w:val="0"/>
          <w:szCs w:val="20"/>
        </w:rPr>
        <w:t>c</w:t>
      </w:r>
      <w:r w:rsidRPr="004160D1">
        <w:rPr>
          <w:rFonts w:ascii="Arial" w:eastAsia="굴림" w:hAnsi="Arial" w:cs="Arial"/>
          <w:kern w:val="0"/>
          <w:szCs w:val="20"/>
        </w:rPr>
        <w:t xml:space="preserve">lick the "Manuscripts in Revision" queue in the "Author Main" area. Then, find the submission </w:t>
      </w:r>
      <w:r w:rsidR="008965FA" w:rsidRPr="004160D1">
        <w:rPr>
          <w:rFonts w:ascii="Arial" w:eastAsia="굴림" w:hAnsi="Arial" w:cs="Arial"/>
          <w:kern w:val="0"/>
          <w:szCs w:val="20"/>
        </w:rPr>
        <w:t>needing</w:t>
      </w:r>
      <w:r w:rsidRPr="004160D1">
        <w:rPr>
          <w:rFonts w:ascii="Arial" w:eastAsia="굴림" w:hAnsi="Arial" w:cs="Arial"/>
          <w:kern w:val="0"/>
          <w:szCs w:val="20"/>
        </w:rPr>
        <w:t xml:space="preserve"> the revision and click on the "Revision" link. </w:t>
      </w:r>
    </w:p>
    <w:p w14:paraId="21D20651" w14:textId="407D755F" w:rsidR="002A4CF7" w:rsidRPr="004160D1" w:rsidRDefault="002A4CF7" w:rsidP="0023186C">
      <w:pPr>
        <w:widowControl/>
        <w:numPr>
          <w:ilvl w:val="0"/>
          <w:numId w:val="5"/>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Please submit a point-by-point “list of responses” to the editor/reviewer comments by uploading </w:t>
      </w:r>
      <w:r w:rsidR="00D975E9" w:rsidRPr="004160D1">
        <w:rPr>
          <w:rFonts w:ascii="Arial" w:eastAsia="굴림" w:hAnsi="Arial" w:cs="Arial"/>
          <w:kern w:val="0"/>
          <w:szCs w:val="20"/>
        </w:rPr>
        <w:t>it</w:t>
      </w:r>
      <w:r w:rsidRPr="004160D1">
        <w:rPr>
          <w:rFonts w:ascii="Arial" w:eastAsia="굴림" w:hAnsi="Arial" w:cs="Arial"/>
          <w:kern w:val="0"/>
          <w:szCs w:val="20"/>
        </w:rPr>
        <w:t xml:space="preserve"> as a Microsoft Word document file (doc/docx) on the "Attach File" page. Any changes in the authorship should be reported to the editor in the cover letter (refer to </w:t>
      </w:r>
      <w:r w:rsidRPr="004160D1">
        <w:rPr>
          <w:rFonts w:ascii="Arial" w:eastAsia="굴림" w:hAnsi="Arial" w:cs="Arial"/>
          <w:bCs/>
          <w:kern w:val="0"/>
          <w:szCs w:val="20"/>
        </w:rPr>
        <w:t>III-B. Authorship and author’s responsibility</w:t>
      </w:r>
      <w:r w:rsidRPr="004160D1">
        <w:rPr>
          <w:rFonts w:ascii="Arial" w:eastAsia="굴림" w:hAnsi="Arial" w:cs="Arial"/>
          <w:kern w:val="0"/>
          <w:szCs w:val="20"/>
        </w:rPr>
        <w:t xml:space="preserve">). </w:t>
      </w:r>
    </w:p>
    <w:p w14:paraId="114922CD" w14:textId="77777777" w:rsidR="002A4CF7" w:rsidRPr="004160D1" w:rsidRDefault="002A4CF7" w:rsidP="0023186C">
      <w:pPr>
        <w:widowControl/>
        <w:numPr>
          <w:ilvl w:val="0"/>
          <w:numId w:val="5"/>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For file uploading, if you have updated a file, please delete the original version and upload the revised file. To designate the order in which your files appear, use the "order" column on the "File upload" page. </w:t>
      </w:r>
    </w:p>
    <w:p w14:paraId="3DC8CFFD" w14:textId="43192484" w:rsidR="002A4CF7" w:rsidRPr="004160D1" w:rsidRDefault="00B50F36" w:rsidP="0023186C">
      <w:pPr>
        <w:widowControl/>
        <w:numPr>
          <w:ilvl w:val="0"/>
          <w:numId w:val="5"/>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W</w:t>
      </w:r>
      <w:r w:rsidR="002A4CF7" w:rsidRPr="004160D1">
        <w:rPr>
          <w:rFonts w:ascii="Arial" w:eastAsia="굴림" w:hAnsi="Arial" w:cs="Arial"/>
          <w:kern w:val="0"/>
          <w:szCs w:val="20"/>
        </w:rPr>
        <w:t xml:space="preserve">e </w:t>
      </w:r>
      <w:r w:rsidRPr="004160D1">
        <w:rPr>
          <w:rFonts w:ascii="Arial" w:eastAsia="굴림" w:hAnsi="Arial" w:cs="Arial"/>
          <w:kern w:val="0"/>
          <w:szCs w:val="20"/>
        </w:rPr>
        <w:t>need a</w:t>
      </w:r>
      <w:r w:rsidR="002A4CF7" w:rsidRPr="004160D1">
        <w:rPr>
          <w:rFonts w:ascii="Arial" w:eastAsia="굴림" w:hAnsi="Arial" w:cs="Arial"/>
          <w:kern w:val="0"/>
          <w:szCs w:val="20"/>
        </w:rPr>
        <w:t xml:space="preserve"> revised Main Document and </w:t>
      </w:r>
      <w:r w:rsidRPr="004160D1">
        <w:rPr>
          <w:rFonts w:ascii="Arial" w:eastAsia="굴림" w:hAnsi="Arial" w:cs="Arial"/>
          <w:kern w:val="0"/>
          <w:szCs w:val="20"/>
        </w:rPr>
        <w:t>list of responses.</w:t>
      </w:r>
      <w:r w:rsidR="002A4CF7" w:rsidRPr="004160D1">
        <w:rPr>
          <w:rFonts w:ascii="Arial" w:eastAsia="굴림" w:hAnsi="Arial" w:cs="Arial"/>
          <w:kern w:val="0"/>
          <w:szCs w:val="20"/>
        </w:rPr>
        <w:t xml:space="preserve"> </w:t>
      </w:r>
    </w:p>
    <w:p w14:paraId="5BDFFB9E"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VI. Review process</w:t>
      </w:r>
      <w:r w:rsidRPr="004160D1">
        <w:rPr>
          <w:rFonts w:ascii="Arial" w:eastAsia="굴림" w:hAnsi="Arial" w:cs="Arial"/>
          <w:kern w:val="0"/>
          <w:szCs w:val="20"/>
        </w:rPr>
        <w:t xml:space="preserve"> </w:t>
      </w:r>
    </w:p>
    <w:p w14:paraId="3AC4CD04" w14:textId="77777777" w:rsidR="002A4CF7" w:rsidRPr="004160D1" w:rsidRDefault="002A4CF7" w:rsidP="0023186C">
      <w:pPr>
        <w:widowControl/>
        <w:numPr>
          <w:ilvl w:val="0"/>
          <w:numId w:val="6"/>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The submitted manuscript will first be evaluated at the editorial board regarding the possibility of plagiarism, completeness of the submitted materials, and their suitability to PEMJ. Prior to the peer review, the editorial board can reject manuscripts for misconduct, or request the authors for explanation. Manuscripts may be returned to the authors at this stage if they have serious flaws or are not suitable for PEMJ.</w:t>
      </w:r>
    </w:p>
    <w:p w14:paraId="2AF9EC85" w14:textId="5AE852F7" w:rsidR="002A4CF7" w:rsidRPr="004160D1" w:rsidRDefault="002A4CF7" w:rsidP="0023186C">
      <w:pPr>
        <w:widowControl/>
        <w:numPr>
          <w:ilvl w:val="0"/>
          <w:numId w:val="6"/>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Submitted manuscripts will gene</w:t>
      </w:r>
      <w:r w:rsidR="004A2CB9" w:rsidRPr="004160D1">
        <w:rPr>
          <w:rFonts w:ascii="Arial" w:eastAsia="굴림" w:hAnsi="Arial" w:cs="Arial"/>
          <w:kern w:val="0"/>
          <w:szCs w:val="20"/>
        </w:rPr>
        <w:t xml:space="preserve">rally be reviewed by the editors and </w:t>
      </w:r>
      <w:r w:rsidRPr="004160D1">
        <w:rPr>
          <w:rFonts w:ascii="Arial" w:eastAsia="굴림" w:hAnsi="Arial" w:cs="Arial"/>
          <w:kern w:val="0"/>
          <w:szCs w:val="20"/>
        </w:rPr>
        <w:t>two peer reviewers</w:t>
      </w:r>
      <w:r w:rsidR="004A2CB9" w:rsidRPr="004160D1">
        <w:rPr>
          <w:rFonts w:ascii="Arial" w:eastAsia="굴림" w:hAnsi="Arial" w:cs="Arial"/>
          <w:kern w:val="0"/>
          <w:szCs w:val="20"/>
        </w:rPr>
        <w:t xml:space="preserve">. The </w:t>
      </w:r>
      <w:r w:rsidRPr="004160D1">
        <w:rPr>
          <w:rFonts w:ascii="Arial" w:eastAsia="굴림" w:hAnsi="Arial" w:cs="Arial"/>
          <w:kern w:val="0"/>
          <w:szCs w:val="20"/>
        </w:rPr>
        <w:t xml:space="preserve">reviewers </w:t>
      </w:r>
      <w:r w:rsidR="004A2CB9" w:rsidRPr="004160D1">
        <w:rPr>
          <w:rFonts w:ascii="Arial" w:eastAsia="굴림" w:hAnsi="Arial" w:cs="Arial"/>
          <w:kern w:val="0"/>
          <w:szCs w:val="20"/>
        </w:rPr>
        <w:t>m</w:t>
      </w:r>
      <w:r w:rsidRPr="004160D1">
        <w:rPr>
          <w:rFonts w:ascii="Arial" w:eastAsia="굴림" w:hAnsi="Arial" w:cs="Arial"/>
          <w:kern w:val="0"/>
          <w:szCs w:val="20"/>
        </w:rPr>
        <w:t xml:space="preserve">ake suggestions to the editorial board. </w:t>
      </w:r>
    </w:p>
    <w:p w14:paraId="50F36A87" w14:textId="3F13664F" w:rsidR="002A4CF7" w:rsidRPr="004160D1" w:rsidRDefault="002A4CF7" w:rsidP="0023186C">
      <w:pPr>
        <w:widowControl/>
        <w:numPr>
          <w:ilvl w:val="0"/>
          <w:numId w:val="6"/>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PEMJ performs double-blinded peer review of the submitted manuscripts. Neither the peer reviewers nor the authors are revealed to each other. Authors may suggest preferred reviewers. However, </w:t>
      </w:r>
      <w:r w:rsidR="004A2CB9" w:rsidRPr="004160D1">
        <w:rPr>
          <w:rFonts w:ascii="Arial" w:eastAsia="굴림" w:hAnsi="Arial" w:cs="Arial"/>
          <w:kern w:val="0"/>
          <w:szCs w:val="20"/>
        </w:rPr>
        <w:t xml:space="preserve">this suggestion may not be accepted </w:t>
      </w:r>
      <w:r w:rsidRPr="004160D1">
        <w:rPr>
          <w:rFonts w:ascii="Arial" w:eastAsia="굴림" w:hAnsi="Arial" w:cs="Arial"/>
          <w:kern w:val="0"/>
          <w:szCs w:val="20"/>
        </w:rPr>
        <w:t xml:space="preserve">by the editorial board. </w:t>
      </w:r>
    </w:p>
    <w:p w14:paraId="254AB06F" w14:textId="2987298D" w:rsidR="002A4CF7" w:rsidRPr="004160D1" w:rsidRDefault="002A4CF7" w:rsidP="0023186C">
      <w:pPr>
        <w:widowControl/>
        <w:numPr>
          <w:ilvl w:val="0"/>
          <w:numId w:val="6"/>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The authors can monitor the progress of the manuscript throughout the review process at the </w:t>
      </w:r>
      <w:r w:rsidR="009630D5" w:rsidRPr="004160D1">
        <w:rPr>
          <w:rFonts w:ascii="Arial" w:eastAsia="굴림" w:hAnsi="Arial" w:cs="Arial"/>
          <w:kern w:val="0"/>
          <w:szCs w:val="20"/>
        </w:rPr>
        <w:t>submission system</w:t>
      </w:r>
      <w:r w:rsidRPr="004160D1">
        <w:rPr>
          <w:rFonts w:ascii="Arial" w:eastAsia="굴림" w:hAnsi="Arial" w:cs="Arial"/>
          <w:kern w:val="0"/>
          <w:szCs w:val="20"/>
        </w:rPr>
        <w:t xml:space="preserve"> (</w:t>
      </w:r>
      <w:hyperlink r:id="rId35" w:history="1">
        <w:r w:rsidRPr="004160D1">
          <w:rPr>
            <w:rFonts w:ascii="Arial" w:eastAsia="굴림" w:hAnsi="Arial" w:cs="Arial"/>
            <w:kern w:val="0"/>
            <w:szCs w:val="20"/>
          </w:rPr>
          <w:t>https://submit.pemj.org/</w:t>
        </w:r>
      </w:hyperlink>
      <w:r w:rsidRPr="004160D1">
        <w:rPr>
          <w:rFonts w:ascii="Arial" w:eastAsia="굴림" w:hAnsi="Arial" w:cs="Arial"/>
          <w:kern w:val="0"/>
          <w:szCs w:val="20"/>
        </w:rPr>
        <w:t xml:space="preserve">). </w:t>
      </w:r>
    </w:p>
    <w:p w14:paraId="3D5F61AC" w14:textId="58BDAA07" w:rsidR="002A4CF7" w:rsidRPr="004160D1" w:rsidRDefault="002A4CF7" w:rsidP="0023186C">
      <w:pPr>
        <w:widowControl/>
        <w:numPr>
          <w:ilvl w:val="0"/>
          <w:numId w:val="6"/>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The first review is finished within 60 days after the first submission. Reviewers consider the originality, scientific importance, study design, methodology, brevity in expression, priority for publication, and potential for revision. Reviewers should provide constructive criticism on the parts requiring revision. Submitted manuscripts will be rendered one of the following decisions: Accept, Minor Revisions, Major Revisions, and Reject. </w:t>
      </w:r>
      <w:r w:rsidRPr="004160D1">
        <w:rPr>
          <w:rFonts w:ascii="Arial" w:eastAsia="굴림" w:hAnsi="Arial" w:cs="Arial"/>
          <w:b/>
          <w:kern w:val="0"/>
          <w:szCs w:val="20"/>
        </w:rPr>
        <w:t>A revision needs to be submitted within 60 days of the decision.</w:t>
      </w:r>
      <w:r w:rsidRPr="004160D1">
        <w:rPr>
          <w:rFonts w:ascii="Arial" w:eastAsia="굴림" w:hAnsi="Arial" w:cs="Arial"/>
          <w:kern w:val="0"/>
          <w:szCs w:val="20"/>
        </w:rPr>
        <w:t xml:space="preserve"> Otherwise, the manuscript </w:t>
      </w:r>
      <w:r w:rsidR="004A2CB9" w:rsidRPr="004160D1">
        <w:rPr>
          <w:rFonts w:ascii="Arial" w:eastAsia="굴림" w:hAnsi="Arial" w:cs="Arial"/>
          <w:kern w:val="0"/>
          <w:szCs w:val="20"/>
        </w:rPr>
        <w:t xml:space="preserve">is regarded </w:t>
      </w:r>
      <w:r w:rsidRPr="004160D1">
        <w:rPr>
          <w:rFonts w:ascii="Arial" w:eastAsia="굴림" w:hAnsi="Arial" w:cs="Arial"/>
          <w:kern w:val="0"/>
          <w:szCs w:val="20"/>
        </w:rPr>
        <w:t>as a new submission.</w:t>
      </w:r>
      <w:r w:rsidRPr="004160D1">
        <w:rPr>
          <w:rFonts w:ascii="Arial" w:eastAsia="굴림" w:hAnsi="Arial" w:cs="Arial"/>
          <w:kern w:val="0"/>
          <w:szCs w:val="20"/>
        </w:rPr>
        <w:br/>
        <w:t>1) All submitted manuscripts are subject to the Crosscheck, and the editorial office can reject the manuscripts suspected of plagiarism.</w:t>
      </w:r>
      <w:r w:rsidRPr="004160D1">
        <w:rPr>
          <w:rFonts w:ascii="Arial" w:eastAsia="굴림" w:hAnsi="Arial" w:cs="Arial"/>
          <w:kern w:val="0"/>
          <w:szCs w:val="20"/>
        </w:rPr>
        <w:br/>
        <w:t>2) Manuscripts for case reports regarding diseases that have already been reported cannot be published. However, they may be published after proper review process if they contain the discussion over unknown aspects of the disease, new diagnostic and therapeutic modalities, and unknown associated diseases.</w:t>
      </w:r>
      <w:r w:rsidRPr="004160D1">
        <w:rPr>
          <w:rFonts w:ascii="Arial" w:eastAsia="굴림" w:hAnsi="Arial" w:cs="Arial"/>
          <w:kern w:val="0"/>
          <w:szCs w:val="20"/>
        </w:rPr>
        <w:br/>
        <w:t>3) If manuscripts regarding drugs or equipment have a potential for commercial use, the editorial office can consult proper specialists on them.</w:t>
      </w:r>
      <w:r w:rsidRPr="004160D1">
        <w:rPr>
          <w:rFonts w:ascii="Arial" w:eastAsia="굴림" w:hAnsi="Arial" w:cs="Arial"/>
          <w:kern w:val="0"/>
          <w:szCs w:val="20"/>
        </w:rPr>
        <w:br/>
        <w:t>4) Manuscripts containing the contents which have already been rejected by PEMJ can be published only if substantially improved.</w:t>
      </w:r>
      <w:r w:rsidRPr="004160D1">
        <w:rPr>
          <w:rFonts w:ascii="Arial" w:eastAsia="굴림" w:hAnsi="Arial" w:cs="Arial"/>
          <w:kern w:val="0"/>
          <w:szCs w:val="20"/>
        </w:rPr>
        <w:br/>
        <w:t xml:space="preserve">5) The editorial board reserves the right to make corrections to literary and technical flaws found in the accepted manuscripts after proper communication with the corresponding </w:t>
      </w:r>
      <w:r w:rsidRPr="004160D1">
        <w:rPr>
          <w:rFonts w:ascii="Arial" w:eastAsia="굴림" w:hAnsi="Arial" w:cs="Arial"/>
          <w:kern w:val="0"/>
          <w:szCs w:val="20"/>
        </w:rPr>
        <w:lastRenderedPageBreak/>
        <w:t>authors.</w:t>
      </w:r>
      <w:r w:rsidRPr="004160D1">
        <w:rPr>
          <w:rFonts w:ascii="Arial" w:eastAsia="굴림" w:hAnsi="Arial" w:cs="Arial"/>
          <w:kern w:val="0"/>
          <w:szCs w:val="20"/>
        </w:rPr>
        <w:br/>
        <w:t xml:space="preserve">6) The editorial board can refer the editing process to outsourced manuscript editors. </w:t>
      </w:r>
    </w:p>
    <w:p w14:paraId="0F32EB0A" w14:textId="797FD8D5" w:rsidR="002A4CF7" w:rsidRPr="004160D1" w:rsidRDefault="002A4CF7" w:rsidP="00B22272">
      <w:pPr>
        <w:widowControl/>
        <w:numPr>
          <w:ilvl w:val="0"/>
          <w:numId w:val="6"/>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The decision to accept a manuscript is not based solely on the scientific validity and originality; other factors are considered, including the extent and importance of new information in the paper as compared with that in other papers being considered, the </w:t>
      </w:r>
      <w:r w:rsidR="009A6BB8" w:rsidRPr="004160D1">
        <w:rPr>
          <w:rFonts w:ascii="Arial" w:eastAsia="굴림" w:hAnsi="Arial" w:cs="Arial"/>
          <w:kern w:val="0"/>
          <w:szCs w:val="20"/>
        </w:rPr>
        <w:t xml:space="preserve">journal's </w:t>
      </w:r>
      <w:r w:rsidRPr="004160D1">
        <w:rPr>
          <w:rFonts w:ascii="Arial" w:eastAsia="굴림" w:hAnsi="Arial" w:cs="Arial"/>
          <w:kern w:val="0"/>
          <w:szCs w:val="20"/>
        </w:rPr>
        <w:t>need to represent a wide range of topics, the overall suitability for PEMJ, and research and publication ethics.</w:t>
      </w:r>
    </w:p>
    <w:p w14:paraId="2F6F9329" w14:textId="77777777" w:rsidR="002A4CF7" w:rsidRPr="004160D1" w:rsidRDefault="002A4CF7" w:rsidP="00B22272">
      <w:pPr>
        <w:widowControl/>
        <w:numPr>
          <w:ilvl w:val="0"/>
          <w:numId w:val="6"/>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Decision letters usually, but not always, convey all factors considered for a particular decision. Occasionally, reviewers’ comments may appear to be inconsistent with the decision, which takes into consideration reviewers' comments as well as the additional factors listed above.</w:t>
      </w:r>
    </w:p>
    <w:p w14:paraId="05AF737D" w14:textId="77777777" w:rsidR="00B22272" w:rsidRPr="004160D1" w:rsidRDefault="002A4CF7" w:rsidP="00B22272">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VII. Galley proof</w:t>
      </w:r>
      <w:r w:rsidRPr="004160D1">
        <w:rPr>
          <w:rFonts w:ascii="Arial" w:eastAsia="굴림" w:hAnsi="Arial" w:cs="Arial"/>
          <w:kern w:val="0"/>
          <w:szCs w:val="20"/>
        </w:rPr>
        <w:t xml:space="preserve"> </w:t>
      </w:r>
    </w:p>
    <w:p w14:paraId="58C158FC" w14:textId="75B54890" w:rsidR="002A4CF7" w:rsidRPr="004160D1" w:rsidRDefault="00DD5D8D" w:rsidP="00B22272">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The corresponding authors</w:t>
      </w:r>
      <w:r w:rsidR="009B2D11" w:rsidRPr="004160D1">
        <w:rPr>
          <w:rFonts w:ascii="Arial" w:eastAsia="굴림" w:hAnsi="Arial" w:cs="Arial"/>
          <w:kern w:val="0"/>
          <w:szCs w:val="20"/>
        </w:rPr>
        <w:t xml:space="preserve"> will </w:t>
      </w:r>
      <w:r w:rsidRPr="004160D1">
        <w:rPr>
          <w:rFonts w:ascii="Arial" w:eastAsia="굴림" w:hAnsi="Arial" w:cs="Arial"/>
          <w:kern w:val="0"/>
          <w:szCs w:val="20"/>
        </w:rPr>
        <w:t>receive</w:t>
      </w:r>
      <w:r w:rsidR="009B2D11" w:rsidRPr="004160D1">
        <w:rPr>
          <w:rFonts w:ascii="Arial" w:eastAsia="굴림" w:hAnsi="Arial" w:cs="Arial"/>
          <w:kern w:val="0"/>
          <w:szCs w:val="20"/>
        </w:rPr>
        <w:t xml:space="preserve"> an email with attached </w:t>
      </w:r>
      <w:r w:rsidR="00B22272" w:rsidRPr="004160D1">
        <w:rPr>
          <w:rFonts w:ascii="Arial" w:eastAsia="굴림" w:hAnsi="Arial" w:cs="Arial"/>
          <w:kern w:val="0"/>
          <w:szCs w:val="20"/>
        </w:rPr>
        <w:t>proof</w:t>
      </w:r>
      <w:r w:rsidR="009B2D11" w:rsidRPr="004160D1">
        <w:rPr>
          <w:rFonts w:ascii="Arial" w:eastAsia="굴림" w:hAnsi="Arial" w:cs="Arial"/>
          <w:kern w:val="0"/>
          <w:szCs w:val="20"/>
        </w:rPr>
        <w:t>s</w:t>
      </w:r>
      <w:r w:rsidR="001211B4" w:rsidRPr="004160D1">
        <w:rPr>
          <w:rFonts w:ascii="Arial" w:eastAsia="굴림" w:hAnsi="Arial" w:cs="Arial"/>
          <w:kern w:val="0"/>
          <w:szCs w:val="20"/>
        </w:rPr>
        <w:t xml:space="preserve"> in</w:t>
      </w:r>
      <w:r w:rsidR="002A4CF7" w:rsidRPr="004160D1">
        <w:rPr>
          <w:rFonts w:ascii="Arial" w:eastAsia="굴림" w:hAnsi="Arial" w:cs="Arial"/>
          <w:kern w:val="0"/>
          <w:szCs w:val="20"/>
        </w:rPr>
        <w:t xml:space="preserve"> </w:t>
      </w:r>
      <w:r w:rsidR="001211B4" w:rsidRPr="004160D1">
        <w:rPr>
          <w:rFonts w:ascii="Arial" w:eastAsia="굴림" w:hAnsi="Arial" w:cs="Arial"/>
          <w:kern w:val="0"/>
          <w:szCs w:val="20"/>
        </w:rPr>
        <w:t>Microsoft Word format</w:t>
      </w:r>
      <w:r w:rsidR="002A4CF7" w:rsidRPr="004160D1">
        <w:rPr>
          <w:rFonts w:ascii="Arial" w:eastAsia="굴림" w:hAnsi="Arial" w:cs="Arial"/>
          <w:kern w:val="0"/>
          <w:szCs w:val="20"/>
        </w:rPr>
        <w:t xml:space="preserve">. </w:t>
      </w:r>
      <w:r w:rsidR="00B174D9" w:rsidRPr="004160D1">
        <w:rPr>
          <w:rFonts w:ascii="Arial" w:eastAsia="굴림" w:hAnsi="Arial" w:cs="Arial"/>
          <w:kern w:val="0"/>
          <w:szCs w:val="20"/>
        </w:rPr>
        <w:t xml:space="preserve">The editorial board retains the prerogatives to question </w:t>
      </w:r>
      <w:r w:rsidR="009B2D11" w:rsidRPr="004160D1">
        <w:rPr>
          <w:rFonts w:ascii="Arial" w:eastAsia="굴림" w:hAnsi="Arial" w:cs="Arial"/>
          <w:kern w:val="0"/>
          <w:szCs w:val="20"/>
        </w:rPr>
        <w:t>the</w:t>
      </w:r>
      <w:r w:rsidR="00B174D9" w:rsidRPr="004160D1">
        <w:rPr>
          <w:rFonts w:ascii="Arial" w:eastAsia="굴림" w:hAnsi="Arial" w:cs="Arial"/>
          <w:kern w:val="0"/>
          <w:szCs w:val="20"/>
        </w:rPr>
        <w:t xml:space="preserve"> authors about major alterations that might affect the scientific content of the manuscript</w:t>
      </w:r>
      <w:r w:rsidR="00B22272" w:rsidRPr="004160D1">
        <w:rPr>
          <w:rFonts w:ascii="Arial" w:eastAsia="굴림" w:hAnsi="Arial" w:cs="Arial"/>
          <w:kern w:val="0"/>
          <w:szCs w:val="20"/>
        </w:rPr>
        <w:t>s</w:t>
      </w:r>
      <w:r w:rsidR="00B174D9" w:rsidRPr="004160D1">
        <w:rPr>
          <w:rFonts w:ascii="Arial" w:eastAsia="굴림" w:hAnsi="Arial" w:cs="Arial"/>
          <w:kern w:val="0"/>
          <w:szCs w:val="20"/>
        </w:rPr>
        <w:t>. The authors</w:t>
      </w:r>
      <w:r w:rsidR="00B174D9" w:rsidRPr="004160D1">
        <w:rPr>
          <w:rFonts w:ascii="Arial" w:hAnsi="Arial" w:cs="Arial"/>
        </w:rPr>
        <w:t xml:space="preserve"> </w:t>
      </w:r>
      <w:r w:rsidR="00B174D9" w:rsidRPr="004160D1">
        <w:rPr>
          <w:rFonts w:ascii="Arial" w:eastAsia="굴림" w:hAnsi="Arial" w:cs="Arial"/>
          <w:kern w:val="0"/>
          <w:szCs w:val="20"/>
        </w:rPr>
        <w:t xml:space="preserve">should minimize </w:t>
      </w:r>
      <w:r w:rsidR="009B2D11" w:rsidRPr="004160D1">
        <w:rPr>
          <w:rFonts w:ascii="Arial" w:eastAsia="굴림" w:hAnsi="Arial" w:cs="Arial"/>
          <w:kern w:val="0"/>
          <w:szCs w:val="20"/>
        </w:rPr>
        <w:t>revision</w:t>
      </w:r>
      <w:r w:rsidR="002A4CF7" w:rsidRPr="004160D1">
        <w:rPr>
          <w:rFonts w:ascii="Arial" w:eastAsia="굴림" w:hAnsi="Arial" w:cs="Arial"/>
          <w:kern w:val="0"/>
          <w:szCs w:val="20"/>
        </w:rPr>
        <w:t xml:space="preserve">s </w:t>
      </w:r>
      <w:r w:rsidR="00B174D9" w:rsidRPr="004160D1">
        <w:rPr>
          <w:rFonts w:ascii="Arial" w:eastAsia="굴림" w:hAnsi="Arial" w:cs="Arial"/>
          <w:kern w:val="0"/>
          <w:szCs w:val="20"/>
        </w:rPr>
        <w:t>other than correcting errors or answering the editorial queries</w:t>
      </w:r>
      <w:r w:rsidR="002A4CF7" w:rsidRPr="004160D1">
        <w:rPr>
          <w:rFonts w:ascii="Arial" w:eastAsia="굴림" w:hAnsi="Arial" w:cs="Arial"/>
          <w:kern w:val="0"/>
          <w:szCs w:val="20"/>
        </w:rPr>
        <w:t xml:space="preserve">. </w:t>
      </w:r>
      <w:r w:rsidR="00B174D9" w:rsidRPr="004160D1">
        <w:rPr>
          <w:rFonts w:ascii="Arial" w:eastAsia="굴림" w:hAnsi="Arial" w:cs="Arial"/>
          <w:kern w:val="0"/>
          <w:szCs w:val="20"/>
        </w:rPr>
        <w:t xml:space="preserve">If the </w:t>
      </w:r>
      <w:r w:rsidR="00B22272" w:rsidRPr="004160D1">
        <w:rPr>
          <w:rFonts w:ascii="Arial" w:eastAsia="굴림" w:hAnsi="Arial" w:cs="Arial"/>
          <w:kern w:val="0"/>
          <w:szCs w:val="20"/>
        </w:rPr>
        <w:t xml:space="preserve">author-corrected </w:t>
      </w:r>
      <w:r w:rsidR="009B2D11" w:rsidRPr="004160D1">
        <w:rPr>
          <w:rFonts w:ascii="Arial" w:eastAsia="굴림" w:hAnsi="Arial" w:cs="Arial"/>
          <w:kern w:val="0"/>
          <w:szCs w:val="20"/>
        </w:rPr>
        <w:t>proof</w:t>
      </w:r>
      <w:r w:rsidR="00B174D9" w:rsidRPr="004160D1">
        <w:rPr>
          <w:rFonts w:ascii="Arial" w:eastAsia="굴림" w:hAnsi="Arial" w:cs="Arial"/>
          <w:kern w:val="0"/>
          <w:szCs w:val="20"/>
        </w:rPr>
        <w:t xml:space="preserve">s </w:t>
      </w:r>
      <w:r w:rsidR="009B2D11" w:rsidRPr="004160D1">
        <w:rPr>
          <w:rFonts w:ascii="Arial" w:eastAsia="굴림" w:hAnsi="Arial" w:cs="Arial"/>
          <w:kern w:val="0"/>
          <w:szCs w:val="20"/>
        </w:rPr>
        <w:t xml:space="preserve">are </w:t>
      </w:r>
      <w:r w:rsidR="00B22272" w:rsidRPr="004160D1">
        <w:rPr>
          <w:rFonts w:ascii="Arial" w:eastAsia="굴림" w:hAnsi="Arial" w:cs="Arial"/>
          <w:kern w:val="0"/>
          <w:szCs w:val="20"/>
        </w:rPr>
        <w:t xml:space="preserve">not returned within </w:t>
      </w:r>
      <w:r w:rsidR="00B22272" w:rsidRPr="004160D1">
        <w:rPr>
          <w:rFonts w:ascii="Arial" w:eastAsia="굴림" w:hAnsi="Arial" w:cs="Arial"/>
          <w:b/>
          <w:bCs/>
          <w:kern w:val="0"/>
          <w:szCs w:val="20"/>
        </w:rPr>
        <w:t>48 hours</w:t>
      </w:r>
      <w:r w:rsidR="00B22272" w:rsidRPr="004160D1">
        <w:rPr>
          <w:rFonts w:ascii="Arial" w:eastAsia="굴림" w:hAnsi="Arial" w:cs="Arial"/>
          <w:kern w:val="0"/>
          <w:szCs w:val="20"/>
        </w:rPr>
        <w:t>, the editorial board proceed with the publication</w:t>
      </w:r>
      <w:r w:rsidR="00B8261B" w:rsidRPr="004160D1">
        <w:rPr>
          <w:rFonts w:ascii="Arial" w:eastAsia="굴림" w:hAnsi="Arial" w:cs="Arial"/>
          <w:kern w:val="0"/>
          <w:szCs w:val="20"/>
        </w:rPr>
        <w:t xml:space="preserve">, regarding the absence of reply </w:t>
      </w:r>
      <w:r w:rsidR="00B22272" w:rsidRPr="004160D1">
        <w:rPr>
          <w:rFonts w:ascii="Arial" w:eastAsia="굴림" w:hAnsi="Arial" w:cs="Arial"/>
          <w:kern w:val="0"/>
          <w:szCs w:val="20"/>
        </w:rPr>
        <w:t>as</w:t>
      </w:r>
      <w:r w:rsidR="00B174D9" w:rsidRPr="004160D1">
        <w:rPr>
          <w:rFonts w:ascii="Arial" w:eastAsia="굴림" w:hAnsi="Arial" w:cs="Arial"/>
          <w:kern w:val="0"/>
          <w:szCs w:val="20"/>
        </w:rPr>
        <w:t xml:space="preserve"> </w:t>
      </w:r>
      <w:r w:rsidR="009B2D11" w:rsidRPr="004160D1">
        <w:rPr>
          <w:rFonts w:ascii="Arial" w:eastAsia="굴림" w:hAnsi="Arial" w:cs="Arial"/>
          <w:kern w:val="0"/>
          <w:szCs w:val="20"/>
        </w:rPr>
        <w:t>the agree</w:t>
      </w:r>
      <w:r w:rsidR="00B22272" w:rsidRPr="004160D1">
        <w:rPr>
          <w:rFonts w:ascii="Arial" w:eastAsia="굴림" w:hAnsi="Arial" w:cs="Arial"/>
          <w:kern w:val="0"/>
          <w:szCs w:val="20"/>
        </w:rPr>
        <w:t>ment on</w:t>
      </w:r>
      <w:r w:rsidR="009B2D11" w:rsidRPr="004160D1">
        <w:rPr>
          <w:rFonts w:ascii="Arial" w:eastAsia="굴림" w:hAnsi="Arial" w:cs="Arial"/>
          <w:kern w:val="0"/>
          <w:szCs w:val="20"/>
        </w:rPr>
        <w:t xml:space="preserve"> the </w:t>
      </w:r>
      <w:r w:rsidR="00B22272" w:rsidRPr="004160D1">
        <w:rPr>
          <w:rFonts w:ascii="Arial" w:eastAsia="굴림" w:hAnsi="Arial" w:cs="Arial"/>
          <w:kern w:val="0"/>
          <w:szCs w:val="20"/>
        </w:rPr>
        <w:t>editorial corrections</w:t>
      </w:r>
      <w:r w:rsidR="009B2D11" w:rsidRPr="004160D1">
        <w:rPr>
          <w:rFonts w:ascii="Arial" w:eastAsia="굴림" w:hAnsi="Arial" w:cs="Arial"/>
          <w:kern w:val="0"/>
          <w:szCs w:val="20"/>
        </w:rPr>
        <w:t>. The authors are responsible for</w:t>
      </w:r>
      <w:r w:rsidR="002A4CF7" w:rsidRPr="004160D1">
        <w:rPr>
          <w:rFonts w:ascii="Arial" w:eastAsia="굴림" w:hAnsi="Arial" w:cs="Arial"/>
          <w:kern w:val="0"/>
          <w:szCs w:val="20"/>
        </w:rPr>
        <w:t xml:space="preserve"> any fault found after the publication</w:t>
      </w:r>
      <w:r w:rsidR="002A4CF7" w:rsidRPr="004160D1">
        <w:rPr>
          <w:rFonts w:ascii="Arial" w:eastAsia="굴림" w:hAnsi="Arial" w:cs="Arial"/>
          <w:b/>
          <w:kern w:val="0"/>
          <w:szCs w:val="20"/>
        </w:rPr>
        <w:t xml:space="preserve">. </w:t>
      </w:r>
    </w:p>
    <w:p w14:paraId="0C7FA2BA" w14:textId="0114E7BD"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b/>
          <w:kern w:val="0"/>
          <w:szCs w:val="20"/>
        </w:rPr>
      </w:pPr>
      <w:r w:rsidRPr="004160D1">
        <w:rPr>
          <w:rFonts w:ascii="Arial" w:eastAsia="굴림" w:hAnsi="Arial" w:cs="Arial"/>
          <w:b/>
          <w:bCs/>
          <w:kern w:val="0"/>
          <w:szCs w:val="20"/>
        </w:rPr>
        <w:t xml:space="preserve">VIII. Copyrights and </w:t>
      </w:r>
      <w:r w:rsidR="00B14488" w:rsidRPr="004160D1">
        <w:rPr>
          <w:rFonts w:ascii="Arial" w:eastAsia="굴림" w:hAnsi="Arial" w:cs="Arial"/>
          <w:b/>
          <w:bCs/>
          <w:kern w:val="0"/>
          <w:szCs w:val="20"/>
        </w:rPr>
        <w:t>article processing charge</w:t>
      </w:r>
      <w:r w:rsidRPr="004160D1">
        <w:rPr>
          <w:rFonts w:ascii="Arial" w:eastAsia="굴림" w:hAnsi="Arial" w:cs="Arial"/>
          <w:b/>
          <w:kern w:val="0"/>
          <w:szCs w:val="20"/>
        </w:rPr>
        <w:t xml:space="preserve"> </w:t>
      </w:r>
      <w:r w:rsidR="00B14488" w:rsidRPr="004160D1">
        <w:rPr>
          <w:rFonts w:ascii="Arial" w:eastAsia="굴림" w:hAnsi="Arial" w:cs="Arial"/>
          <w:b/>
          <w:kern w:val="0"/>
          <w:szCs w:val="20"/>
        </w:rPr>
        <w:t>(APC)</w:t>
      </w:r>
    </w:p>
    <w:p w14:paraId="1792719F"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VIII-A. Copyrights</w:t>
      </w:r>
      <w:r w:rsidRPr="004160D1">
        <w:rPr>
          <w:rFonts w:ascii="Arial" w:eastAsia="굴림" w:hAnsi="Arial" w:cs="Arial"/>
          <w:kern w:val="0"/>
          <w:szCs w:val="20"/>
        </w:rPr>
        <w:t xml:space="preserve"> </w:t>
      </w:r>
    </w:p>
    <w:p w14:paraId="681D8F24" w14:textId="6F57C4E3"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kern w:val="0"/>
          <w:szCs w:val="20"/>
        </w:rPr>
        <w:t xml:space="preserve">Copyrights of all published materials are owned by the </w:t>
      </w:r>
      <w:r w:rsidR="005115AB" w:rsidRPr="004160D1">
        <w:rPr>
          <w:rFonts w:ascii="Arial" w:eastAsia="굴림" w:hAnsi="Arial" w:cs="Arial"/>
          <w:kern w:val="0"/>
          <w:szCs w:val="20"/>
        </w:rPr>
        <w:t>KSPEM</w:t>
      </w:r>
      <w:r w:rsidRPr="004160D1">
        <w:rPr>
          <w:rFonts w:ascii="Arial" w:eastAsia="굴림" w:hAnsi="Arial" w:cs="Arial"/>
          <w:kern w:val="0"/>
          <w:szCs w:val="20"/>
        </w:rPr>
        <w:t xml:space="preserve"> and must not be published elsewhere without written permission. </w:t>
      </w:r>
      <w:r w:rsidR="00FF41E4" w:rsidRPr="004160D1">
        <w:rPr>
          <w:rFonts w:ascii="Arial" w:eastAsia="굴림" w:hAnsi="Arial" w:cs="Arial"/>
          <w:kern w:val="0"/>
          <w:szCs w:val="20"/>
        </w:rPr>
        <w:t>The form of copyright transfer form</w:t>
      </w:r>
      <w:r w:rsidRPr="004160D1">
        <w:rPr>
          <w:rFonts w:ascii="Arial" w:eastAsia="굴림" w:hAnsi="Arial" w:cs="Arial"/>
          <w:kern w:val="0"/>
          <w:szCs w:val="20"/>
        </w:rPr>
        <w:t xml:space="preserve"> is available from</w:t>
      </w:r>
      <w:r w:rsidR="00FF41E4" w:rsidRPr="004160D1">
        <w:rPr>
          <w:rFonts w:ascii="Arial" w:eastAsia="굴림" w:hAnsi="Arial" w:cs="Arial"/>
          <w:kern w:val="0"/>
          <w:szCs w:val="20"/>
        </w:rPr>
        <w:t xml:space="preserve"> the journal website and submission system</w:t>
      </w:r>
      <w:r w:rsidR="00FF41E4" w:rsidRPr="004160D1">
        <w:rPr>
          <w:rStyle w:val="a3"/>
          <w:rFonts w:ascii="Arial" w:eastAsia="굴림" w:hAnsi="Arial" w:cs="Arial"/>
          <w:color w:val="auto"/>
          <w:kern w:val="0"/>
          <w:szCs w:val="20"/>
        </w:rPr>
        <w:t>.</w:t>
      </w:r>
    </w:p>
    <w:p w14:paraId="510942A0" w14:textId="121F982E"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 xml:space="preserve">VIII-B. </w:t>
      </w:r>
      <w:r w:rsidR="00B14488" w:rsidRPr="004160D1">
        <w:rPr>
          <w:rFonts w:ascii="Arial" w:eastAsia="굴림" w:hAnsi="Arial" w:cs="Arial"/>
          <w:b/>
          <w:bCs/>
          <w:kern w:val="0"/>
          <w:szCs w:val="20"/>
        </w:rPr>
        <w:t>APC</w:t>
      </w:r>
      <w:r w:rsidRPr="004160D1">
        <w:rPr>
          <w:rFonts w:ascii="Arial" w:eastAsia="굴림" w:hAnsi="Arial" w:cs="Arial"/>
          <w:kern w:val="0"/>
          <w:szCs w:val="20"/>
        </w:rPr>
        <w:t xml:space="preserve"> </w:t>
      </w:r>
    </w:p>
    <w:p w14:paraId="6B4DD933" w14:textId="7392E00F" w:rsidR="002A4CF7" w:rsidRPr="004160D1" w:rsidRDefault="00DD5D8D" w:rsidP="005E0C53">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Cs/>
          <w:kern w:val="0"/>
          <w:szCs w:val="20"/>
        </w:rPr>
        <w:t xml:space="preserve">Since July 1, 2019, authors are required to pay </w:t>
      </w:r>
      <w:r w:rsidR="00B14488" w:rsidRPr="004160D1">
        <w:rPr>
          <w:rFonts w:ascii="Arial" w:eastAsia="굴림" w:hAnsi="Arial" w:cs="Arial"/>
          <w:bCs/>
          <w:kern w:val="0"/>
          <w:szCs w:val="20"/>
        </w:rPr>
        <w:t>APC</w:t>
      </w:r>
      <w:r w:rsidRPr="004160D1">
        <w:rPr>
          <w:rFonts w:ascii="Arial" w:hAnsi="Arial" w:cs="Arial"/>
          <w:lang w:val="en"/>
        </w:rPr>
        <w:t xml:space="preserve"> of </w:t>
      </w:r>
      <w:r w:rsidRPr="004160D1">
        <w:rPr>
          <w:rFonts w:ascii="Arial" w:hAnsi="Arial" w:cs="Arial"/>
          <w:b/>
          <w:bCs/>
          <w:lang w:val="en"/>
        </w:rPr>
        <w:t>200 USD (200,000 KRW)</w:t>
      </w:r>
      <w:r w:rsidRPr="004160D1">
        <w:rPr>
          <w:rFonts w:ascii="Arial" w:eastAsia="굴림" w:hAnsi="Arial" w:cs="Arial"/>
          <w:bCs/>
          <w:kern w:val="0"/>
          <w:szCs w:val="20"/>
        </w:rPr>
        <w:t xml:space="preserve"> </w:t>
      </w:r>
      <w:r w:rsidRPr="004160D1">
        <w:rPr>
          <w:rFonts w:ascii="Arial" w:hAnsi="Arial" w:cs="Arial"/>
          <w:lang w:val="en"/>
        </w:rPr>
        <w:t xml:space="preserve">upon the acceptance. </w:t>
      </w:r>
      <w:r w:rsidR="00461FBA" w:rsidRPr="004160D1">
        <w:rPr>
          <w:rFonts w:ascii="Arial" w:hAnsi="Arial" w:cs="Arial"/>
          <w:lang w:val="en"/>
        </w:rPr>
        <w:t xml:space="preserve">This is charged to articles other than solicited review articles. </w:t>
      </w:r>
      <w:r w:rsidR="002132BC" w:rsidRPr="004160D1">
        <w:rPr>
          <w:rFonts w:ascii="Arial" w:hAnsi="Arial" w:cs="Arial"/>
          <w:lang w:val="en"/>
        </w:rPr>
        <w:t>Authors</w:t>
      </w:r>
      <w:r w:rsidRPr="004160D1">
        <w:rPr>
          <w:rFonts w:ascii="Arial" w:hAnsi="Arial" w:cs="Arial"/>
          <w:lang w:val="en"/>
        </w:rPr>
        <w:t xml:space="preserve"> are also charged for color printing of figures unless the printing is considered </w:t>
      </w:r>
      <w:r w:rsidRPr="004160D1">
        <w:rPr>
          <w:rFonts w:ascii="Arial" w:hAnsi="Arial" w:cs="Arial"/>
          <w:szCs w:val="20"/>
          <w:lang w:val="en"/>
        </w:rPr>
        <w:t>necessary by the editorial board (</w:t>
      </w:r>
      <w:r w:rsidRPr="004160D1">
        <w:rPr>
          <w:rFonts w:ascii="Arial" w:hAnsi="Arial" w:cs="Arial"/>
          <w:i/>
          <w:szCs w:val="20"/>
          <w:lang w:val="en"/>
        </w:rPr>
        <w:t>e.g.</w:t>
      </w:r>
      <w:r w:rsidRPr="004160D1">
        <w:rPr>
          <w:rFonts w:ascii="Arial" w:hAnsi="Arial" w:cs="Arial"/>
          <w:szCs w:val="20"/>
          <w:lang w:val="en"/>
        </w:rPr>
        <w:t xml:space="preserve">, endoscopic finding, skin lesion or pathology). </w:t>
      </w:r>
      <w:r w:rsidRPr="004160D1">
        <w:rPr>
          <w:rFonts w:ascii="Arial" w:eastAsia="굴림" w:hAnsi="Arial" w:cs="Arial"/>
          <w:kern w:val="0"/>
          <w:szCs w:val="20"/>
        </w:rPr>
        <w:t>PEMJ does not provide reprint service</w:t>
      </w:r>
      <w:r w:rsidR="002A4CF7" w:rsidRPr="004160D1">
        <w:rPr>
          <w:rFonts w:ascii="Arial" w:eastAsia="굴림" w:hAnsi="Arial" w:cs="Arial"/>
          <w:kern w:val="0"/>
          <w:szCs w:val="20"/>
        </w:rPr>
        <w:t xml:space="preserve">. </w:t>
      </w:r>
    </w:p>
    <w:p w14:paraId="3F17D2E0" w14:textId="0F8FE535" w:rsidR="00D82C8C" w:rsidRPr="004160D1" w:rsidRDefault="00D82C8C" w:rsidP="00D82C8C">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IX. Archiving policy</w:t>
      </w:r>
    </w:p>
    <w:p w14:paraId="2C07D6DD" w14:textId="2CD15524" w:rsidR="00D82C8C" w:rsidRPr="004160D1" w:rsidRDefault="00D82C8C" w:rsidP="00D82C8C">
      <w:pPr>
        <w:widowControl/>
        <w:wordWrap/>
        <w:autoSpaceDE/>
        <w:autoSpaceDN/>
        <w:spacing w:before="100" w:beforeAutospacing="1" w:after="100" w:afterAutospacing="1" w:line="276" w:lineRule="auto"/>
        <w:jc w:val="left"/>
        <w:rPr>
          <w:rFonts w:ascii="Arial" w:eastAsia="굴림" w:hAnsi="Arial" w:cs="Arial"/>
          <w:bCs/>
          <w:kern w:val="0"/>
          <w:szCs w:val="20"/>
        </w:rPr>
      </w:pPr>
      <w:r w:rsidRPr="004160D1">
        <w:rPr>
          <w:rFonts w:ascii="Arial" w:eastAsia="굴림" w:hAnsi="Arial" w:cs="Arial"/>
          <w:bCs/>
          <w:kern w:val="0"/>
          <w:szCs w:val="20"/>
        </w:rPr>
        <w:t>The journal is accessible at KoreaMed (https://koreamed.org/), Synapse (https://synapse.koreamed.org/), KMbase (https://kmbase.medric.or.kr/), Korea Citation Index (</w:t>
      </w:r>
      <w:hyperlink r:id="rId36" w:history="1">
        <w:r w:rsidRPr="004160D1">
          <w:rPr>
            <w:rFonts w:ascii="Arial" w:eastAsia="굴림" w:hAnsi="Arial" w:cs="Arial"/>
            <w:bCs/>
            <w:kern w:val="0"/>
            <w:szCs w:val="20"/>
          </w:rPr>
          <w:t>https://www.kci.go.kr/kciportal/main.kci</w:t>
        </w:r>
      </w:hyperlink>
      <w:r w:rsidRPr="004160D1">
        <w:rPr>
          <w:rFonts w:ascii="Arial" w:eastAsia="굴림" w:hAnsi="Arial" w:cs="Arial"/>
          <w:bCs/>
          <w:kern w:val="0"/>
          <w:szCs w:val="20"/>
        </w:rPr>
        <w:t xml:space="preserve">), Google </w:t>
      </w:r>
      <w:r w:rsidR="001B3CA3" w:rsidRPr="004160D1">
        <w:rPr>
          <w:rFonts w:ascii="Arial" w:eastAsia="굴림" w:hAnsi="Arial" w:cs="Arial"/>
          <w:bCs/>
          <w:kern w:val="0"/>
          <w:szCs w:val="20"/>
        </w:rPr>
        <w:t>S</w:t>
      </w:r>
      <w:r w:rsidRPr="004160D1">
        <w:rPr>
          <w:rFonts w:ascii="Arial" w:eastAsia="굴림" w:hAnsi="Arial" w:cs="Arial"/>
          <w:bCs/>
          <w:kern w:val="0"/>
          <w:szCs w:val="20"/>
        </w:rPr>
        <w:t xml:space="preserve">cholar (https://scholar.google.co.kr), and National Library of Korea (http://nl.go.kr) in the event </w:t>
      </w:r>
      <w:r w:rsidR="00963B26" w:rsidRPr="004160D1">
        <w:rPr>
          <w:rFonts w:ascii="Arial" w:eastAsia="굴림" w:hAnsi="Arial" w:cs="Arial"/>
          <w:bCs/>
          <w:kern w:val="0"/>
          <w:szCs w:val="20"/>
        </w:rPr>
        <w:t>the</w:t>
      </w:r>
      <w:r w:rsidRPr="004160D1">
        <w:rPr>
          <w:rFonts w:ascii="Arial" w:eastAsia="굴림" w:hAnsi="Arial" w:cs="Arial"/>
          <w:bCs/>
          <w:kern w:val="0"/>
          <w:szCs w:val="20"/>
        </w:rPr>
        <w:t xml:space="preserve"> journal is no longer published.</w:t>
      </w:r>
    </w:p>
    <w:p w14:paraId="1ECF2345" w14:textId="2A096CE0" w:rsidR="00963B26" w:rsidRPr="004160D1" w:rsidRDefault="00963B26" w:rsidP="00963B26">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X.</w:t>
      </w:r>
      <w:r w:rsidR="00393CA1" w:rsidRPr="004160D1">
        <w:rPr>
          <w:rFonts w:ascii="Arial" w:eastAsia="굴림" w:hAnsi="Arial" w:cs="Arial"/>
          <w:b/>
          <w:bCs/>
          <w:kern w:val="0"/>
          <w:szCs w:val="20"/>
        </w:rPr>
        <w:t xml:space="preserve"> </w:t>
      </w:r>
      <w:r w:rsidRPr="004160D1">
        <w:rPr>
          <w:rFonts w:ascii="Arial" w:eastAsia="굴림" w:hAnsi="Arial" w:cs="Arial"/>
          <w:b/>
          <w:bCs/>
          <w:kern w:val="0"/>
          <w:szCs w:val="20"/>
        </w:rPr>
        <w:t>Revenue sources</w:t>
      </w:r>
    </w:p>
    <w:p w14:paraId="1CE25037" w14:textId="77777777" w:rsidR="00963B26" w:rsidRPr="004160D1" w:rsidRDefault="00963B26" w:rsidP="00963B26">
      <w:pPr>
        <w:widowControl/>
        <w:wordWrap/>
        <w:autoSpaceDE/>
        <w:autoSpaceDN/>
        <w:spacing w:before="100" w:beforeAutospacing="1" w:after="100" w:afterAutospacing="1" w:line="276" w:lineRule="auto"/>
        <w:jc w:val="left"/>
        <w:rPr>
          <w:rFonts w:ascii="Arial" w:eastAsia="굴림" w:hAnsi="Arial" w:cs="Arial"/>
          <w:bCs/>
          <w:kern w:val="0"/>
          <w:szCs w:val="20"/>
        </w:rPr>
      </w:pPr>
      <w:r w:rsidRPr="004160D1">
        <w:rPr>
          <w:rFonts w:ascii="Arial" w:eastAsia="굴림" w:hAnsi="Arial" w:cs="Arial"/>
          <w:bCs/>
          <w:kern w:val="0"/>
          <w:szCs w:val="20"/>
        </w:rPr>
        <w:t>Revenue sources of the journal include APC, financial support from the KSPEM, advertisement, and the governmental funds.</w:t>
      </w:r>
    </w:p>
    <w:p w14:paraId="312C1AEF" w14:textId="513A180F" w:rsidR="00963B26" w:rsidRPr="004160D1" w:rsidRDefault="00963B26" w:rsidP="00963B26">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XI.</w:t>
      </w:r>
      <w:r w:rsidR="00393CA1" w:rsidRPr="004160D1">
        <w:rPr>
          <w:rFonts w:ascii="Arial" w:eastAsia="굴림" w:hAnsi="Arial" w:cs="Arial"/>
          <w:b/>
          <w:bCs/>
          <w:kern w:val="0"/>
          <w:szCs w:val="20"/>
        </w:rPr>
        <w:t xml:space="preserve"> </w:t>
      </w:r>
      <w:r w:rsidRPr="004160D1">
        <w:rPr>
          <w:rFonts w:ascii="Arial" w:eastAsia="굴림" w:hAnsi="Arial" w:cs="Arial"/>
          <w:b/>
          <w:bCs/>
          <w:kern w:val="0"/>
          <w:szCs w:val="20"/>
        </w:rPr>
        <w:t>Advertising policy</w:t>
      </w:r>
    </w:p>
    <w:p w14:paraId="04120B35" w14:textId="6BC2669A" w:rsidR="00963B26" w:rsidRPr="004160D1" w:rsidRDefault="004B211D" w:rsidP="00963B26">
      <w:pPr>
        <w:widowControl/>
        <w:wordWrap/>
        <w:autoSpaceDE/>
        <w:autoSpaceDN/>
        <w:spacing w:before="100" w:beforeAutospacing="1" w:after="100" w:afterAutospacing="1" w:line="276" w:lineRule="auto"/>
        <w:jc w:val="left"/>
        <w:rPr>
          <w:rFonts w:ascii="Arial" w:eastAsia="굴림" w:hAnsi="Arial" w:cs="Arial"/>
          <w:bCs/>
          <w:kern w:val="0"/>
          <w:szCs w:val="20"/>
        </w:rPr>
      </w:pPr>
      <w:r w:rsidRPr="004160D1">
        <w:rPr>
          <w:rFonts w:ascii="Arial" w:eastAsia="굴림" w:hAnsi="Arial" w:cs="Arial"/>
          <w:bCs/>
          <w:kern w:val="0"/>
          <w:szCs w:val="20"/>
        </w:rPr>
        <w:lastRenderedPageBreak/>
        <w:t xml:space="preserve">Academic contents and editorial decisions of the PEMJ are independent from commercial interests or specific contracts with advertisers. The journal reserves the right to decline any type of </w:t>
      </w:r>
      <w:r w:rsidR="009D49B0" w:rsidRPr="004160D1">
        <w:rPr>
          <w:rFonts w:ascii="Arial" w:eastAsia="굴림" w:hAnsi="Arial" w:cs="Arial"/>
          <w:bCs/>
          <w:kern w:val="0"/>
          <w:szCs w:val="20"/>
        </w:rPr>
        <w:t>advertisement</w:t>
      </w:r>
      <w:r w:rsidRPr="004160D1">
        <w:rPr>
          <w:rFonts w:ascii="Arial" w:eastAsia="굴림" w:hAnsi="Arial" w:cs="Arial"/>
          <w:bCs/>
          <w:kern w:val="0"/>
          <w:szCs w:val="20"/>
        </w:rPr>
        <w:t xml:space="preserve"> that is harmful to the value of the journal. Advertisements should clearly identify the advertiser and the product or service being offered. PEMJ do not allow </w:t>
      </w:r>
      <w:r w:rsidR="005A66FB" w:rsidRPr="004160D1">
        <w:rPr>
          <w:rFonts w:ascii="Arial" w:eastAsia="굴림" w:hAnsi="Arial" w:cs="Arial" w:hint="eastAsia"/>
          <w:bCs/>
          <w:kern w:val="0"/>
          <w:szCs w:val="20"/>
        </w:rPr>
        <w:t>e</w:t>
      </w:r>
      <w:r w:rsidR="005A66FB" w:rsidRPr="004160D1">
        <w:rPr>
          <w:rFonts w:ascii="Arial" w:eastAsia="굴림" w:hAnsi="Arial" w:cs="Arial"/>
          <w:bCs/>
          <w:kern w:val="0"/>
          <w:szCs w:val="20"/>
        </w:rPr>
        <w:t xml:space="preserve">xaggerated copy and </w:t>
      </w:r>
      <w:r w:rsidRPr="004160D1">
        <w:rPr>
          <w:rFonts w:ascii="Arial" w:eastAsia="굴림" w:hAnsi="Arial" w:cs="Arial"/>
          <w:bCs/>
          <w:kern w:val="0"/>
          <w:szCs w:val="20"/>
        </w:rPr>
        <w:t>any</w:t>
      </w:r>
      <w:r w:rsidR="005A66FB" w:rsidRPr="004160D1">
        <w:rPr>
          <w:rFonts w:ascii="Arial" w:eastAsia="굴림" w:hAnsi="Arial" w:cs="Arial"/>
          <w:bCs/>
          <w:kern w:val="0"/>
          <w:szCs w:val="20"/>
        </w:rPr>
        <w:t xml:space="preserve"> links between </w:t>
      </w:r>
      <w:r w:rsidRPr="004160D1">
        <w:rPr>
          <w:rFonts w:ascii="Arial" w:eastAsia="굴림" w:hAnsi="Arial" w:cs="Arial"/>
          <w:bCs/>
          <w:kern w:val="0"/>
          <w:szCs w:val="20"/>
        </w:rPr>
        <w:t xml:space="preserve">specific </w:t>
      </w:r>
      <w:r w:rsidRPr="004160D1">
        <w:rPr>
          <w:rFonts w:ascii="Arial" w:eastAsia="굴림" w:hAnsi="Arial" w:cs="Arial" w:hint="eastAsia"/>
          <w:bCs/>
          <w:kern w:val="0"/>
          <w:szCs w:val="20"/>
        </w:rPr>
        <w:t>a</w:t>
      </w:r>
      <w:r w:rsidRPr="004160D1">
        <w:rPr>
          <w:rFonts w:ascii="Arial" w:eastAsia="굴림" w:hAnsi="Arial" w:cs="Arial"/>
          <w:bCs/>
          <w:kern w:val="0"/>
          <w:szCs w:val="20"/>
        </w:rPr>
        <w:t xml:space="preserve">dvertisements </w:t>
      </w:r>
      <w:r w:rsidR="005A66FB" w:rsidRPr="004160D1">
        <w:rPr>
          <w:rFonts w:ascii="Arial" w:eastAsia="굴림" w:hAnsi="Arial" w:cs="Arial"/>
          <w:bCs/>
          <w:kern w:val="0"/>
          <w:szCs w:val="20"/>
        </w:rPr>
        <w:t>and</w:t>
      </w:r>
      <w:r w:rsidRPr="004160D1">
        <w:rPr>
          <w:rFonts w:ascii="Arial" w:eastAsia="굴림" w:hAnsi="Arial" w:cs="Arial"/>
          <w:bCs/>
          <w:kern w:val="0"/>
          <w:szCs w:val="20"/>
        </w:rPr>
        <w:t xml:space="preserve"> specific articles, of which contents are related to the products being advertised.</w:t>
      </w:r>
    </w:p>
    <w:p w14:paraId="4344B590" w14:textId="3EDB5E59" w:rsidR="00963B26" w:rsidRPr="004160D1" w:rsidRDefault="00963B26" w:rsidP="00963B26">
      <w:pPr>
        <w:widowControl/>
        <w:wordWrap/>
        <w:autoSpaceDE/>
        <w:autoSpaceDN/>
        <w:spacing w:before="100" w:beforeAutospacing="1" w:after="100" w:afterAutospacing="1" w:line="276" w:lineRule="auto"/>
        <w:jc w:val="left"/>
        <w:rPr>
          <w:rFonts w:ascii="Arial" w:eastAsia="굴림" w:hAnsi="Arial" w:cs="Arial"/>
          <w:b/>
          <w:bCs/>
          <w:kern w:val="0"/>
          <w:szCs w:val="20"/>
        </w:rPr>
      </w:pPr>
      <w:r w:rsidRPr="004160D1">
        <w:rPr>
          <w:rFonts w:ascii="Arial" w:eastAsia="굴림" w:hAnsi="Arial" w:cs="Arial"/>
          <w:b/>
          <w:bCs/>
          <w:kern w:val="0"/>
          <w:szCs w:val="20"/>
        </w:rPr>
        <w:t>XII. Direct marketing</w:t>
      </w:r>
    </w:p>
    <w:p w14:paraId="28959BAD" w14:textId="2FDC3A48" w:rsidR="00963B26" w:rsidRPr="004160D1" w:rsidRDefault="00963B26" w:rsidP="00963B26">
      <w:pPr>
        <w:widowControl/>
        <w:wordWrap/>
        <w:autoSpaceDE/>
        <w:autoSpaceDN/>
        <w:spacing w:before="100" w:beforeAutospacing="1" w:after="100" w:afterAutospacing="1" w:line="276" w:lineRule="auto"/>
        <w:jc w:val="left"/>
        <w:rPr>
          <w:rFonts w:ascii="Arial" w:eastAsia="굴림" w:hAnsi="Arial" w:cs="Arial"/>
          <w:bCs/>
          <w:kern w:val="0"/>
          <w:szCs w:val="20"/>
        </w:rPr>
      </w:pPr>
      <w:r w:rsidRPr="004160D1">
        <w:rPr>
          <w:rFonts w:ascii="Arial" w:eastAsia="굴림" w:hAnsi="Arial" w:cs="Arial"/>
          <w:bCs/>
          <w:kern w:val="0"/>
          <w:szCs w:val="20"/>
        </w:rPr>
        <w:t xml:space="preserve">Journal propagation has been done through the journal website and distribution of the journals. Invitations to submit a manuscript are usually focused on </w:t>
      </w:r>
      <w:r w:rsidR="00393CA1" w:rsidRPr="004160D1">
        <w:rPr>
          <w:rFonts w:ascii="Arial" w:eastAsia="굴림" w:hAnsi="Arial" w:cs="Arial"/>
          <w:bCs/>
          <w:kern w:val="0"/>
          <w:szCs w:val="20"/>
        </w:rPr>
        <w:t xml:space="preserve">the members of the relevant societies, </w:t>
      </w:r>
      <w:r w:rsidRPr="004160D1">
        <w:rPr>
          <w:rFonts w:ascii="Arial" w:eastAsia="굴림" w:hAnsi="Arial" w:cs="Arial"/>
          <w:bCs/>
          <w:kern w:val="0"/>
          <w:szCs w:val="20"/>
        </w:rPr>
        <w:t>presenters at conferences, seminars or workshops if the topic is relevant to the aims and scope.</w:t>
      </w:r>
    </w:p>
    <w:p w14:paraId="4AA7852C" w14:textId="77777777" w:rsidR="00B4132E" w:rsidRPr="004160D1" w:rsidRDefault="00B4132E" w:rsidP="005E0C53">
      <w:pPr>
        <w:widowControl/>
        <w:wordWrap/>
        <w:autoSpaceDE/>
        <w:autoSpaceDN/>
        <w:spacing w:before="100" w:beforeAutospacing="1" w:after="100" w:afterAutospacing="1" w:line="276" w:lineRule="auto"/>
        <w:jc w:val="left"/>
        <w:rPr>
          <w:rFonts w:ascii="Arial" w:eastAsia="굴림" w:hAnsi="Arial" w:cs="Arial"/>
          <w:kern w:val="0"/>
          <w:szCs w:val="20"/>
        </w:rPr>
      </w:pPr>
    </w:p>
    <w:p w14:paraId="24927B01"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2-2. E-submission</w:t>
      </w:r>
      <w:r w:rsidRPr="004160D1">
        <w:rPr>
          <w:rFonts w:ascii="Arial" w:eastAsia="굴림" w:hAnsi="Arial" w:cs="Arial"/>
          <w:kern w:val="0"/>
          <w:szCs w:val="20"/>
        </w:rPr>
        <w:t xml:space="preserve"> </w:t>
      </w:r>
    </w:p>
    <w:p w14:paraId="2285AA69" w14:textId="17ACB304" w:rsidR="002A4CF7" w:rsidRPr="004160D1" w:rsidRDefault="00B4132E"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Cs/>
          <w:kern w:val="0"/>
          <w:szCs w:val="20"/>
        </w:rPr>
        <w:t>Submission system:</w:t>
      </w:r>
      <w:r w:rsidRPr="004160D1">
        <w:rPr>
          <w:rFonts w:ascii="Arial" w:eastAsia="굴림" w:hAnsi="Arial" w:cs="Arial"/>
          <w:kern w:val="0"/>
          <w:szCs w:val="20"/>
        </w:rPr>
        <w:t xml:space="preserve"> </w:t>
      </w:r>
      <w:hyperlink r:id="rId37" w:tgtFrame="_blank" w:history="1">
        <w:r w:rsidR="002A4CF7" w:rsidRPr="004160D1">
          <w:rPr>
            <w:rFonts w:ascii="Arial" w:eastAsia="굴림" w:hAnsi="Arial" w:cs="Arial"/>
            <w:kern w:val="0"/>
            <w:szCs w:val="20"/>
          </w:rPr>
          <w:t>https://submit.pemj.org/.</w:t>
        </w:r>
      </w:hyperlink>
      <w:r w:rsidR="002A4CF7" w:rsidRPr="004160D1">
        <w:rPr>
          <w:rFonts w:ascii="Arial" w:eastAsia="굴림" w:hAnsi="Arial" w:cs="Arial"/>
          <w:kern w:val="0"/>
          <w:szCs w:val="20"/>
        </w:rPr>
        <w:t xml:space="preserve"> </w:t>
      </w:r>
    </w:p>
    <w:p w14:paraId="575C659C" w14:textId="77777777" w:rsidR="00B4132E" w:rsidRPr="004160D1" w:rsidRDefault="00B4132E" w:rsidP="0023186C">
      <w:pPr>
        <w:widowControl/>
        <w:wordWrap/>
        <w:autoSpaceDE/>
        <w:autoSpaceDN/>
        <w:spacing w:before="100" w:beforeAutospacing="1" w:after="100" w:afterAutospacing="1" w:line="276" w:lineRule="auto"/>
        <w:jc w:val="left"/>
        <w:rPr>
          <w:rFonts w:ascii="Arial" w:eastAsia="굴림" w:hAnsi="Arial" w:cs="Arial"/>
          <w:kern w:val="0"/>
          <w:szCs w:val="20"/>
        </w:rPr>
      </w:pPr>
    </w:p>
    <w:p w14:paraId="7CE737D6" w14:textId="77777777" w:rsidR="002A4CF7" w:rsidRPr="004160D1" w:rsidRDefault="002A4CF7" w:rsidP="0023186C">
      <w:pPr>
        <w:widowControl/>
        <w:wordWrap/>
        <w:autoSpaceDE/>
        <w:autoSpaceDN/>
        <w:spacing w:before="100" w:beforeAutospacing="1" w:after="100" w:afterAutospacing="1" w:line="276" w:lineRule="auto"/>
        <w:jc w:val="left"/>
        <w:rPr>
          <w:rFonts w:ascii="Arial" w:eastAsia="굴림" w:hAnsi="Arial" w:cs="Arial"/>
          <w:kern w:val="0"/>
          <w:szCs w:val="20"/>
        </w:rPr>
      </w:pPr>
      <w:r w:rsidRPr="004160D1">
        <w:rPr>
          <w:rFonts w:ascii="Arial" w:eastAsia="굴림" w:hAnsi="Arial" w:cs="Arial"/>
          <w:b/>
          <w:bCs/>
          <w:kern w:val="0"/>
          <w:szCs w:val="20"/>
        </w:rPr>
        <w:t xml:space="preserve">2-3. Checklist for authors </w:t>
      </w:r>
    </w:p>
    <w:p w14:paraId="4D5607B3" w14:textId="50C3FA58" w:rsidR="002A4CF7" w:rsidRPr="004160D1" w:rsidRDefault="002A4CF7" w:rsidP="00616AC7">
      <w:pPr>
        <w:pStyle w:val="a9"/>
        <w:widowControl/>
        <w:numPr>
          <w:ilvl w:val="0"/>
          <w:numId w:val="12"/>
        </w:numPr>
        <w:wordWrap/>
        <w:autoSpaceDE/>
        <w:autoSpaceDN/>
        <w:spacing w:before="48" w:after="0" w:line="276" w:lineRule="auto"/>
        <w:ind w:leftChars="0"/>
        <w:jc w:val="left"/>
        <w:rPr>
          <w:rFonts w:ascii="Arial" w:eastAsia="굴림" w:hAnsi="Arial" w:cs="Arial"/>
          <w:kern w:val="0"/>
          <w:szCs w:val="20"/>
        </w:rPr>
      </w:pPr>
      <w:r w:rsidRPr="004160D1">
        <w:rPr>
          <w:rFonts w:ascii="Arial" w:eastAsia="굴림" w:hAnsi="Arial" w:cs="Arial"/>
          <w:kern w:val="0"/>
          <w:szCs w:val="20"/>
        </w:rPr>
        <w:t>Original articles</w:t>
      </w:r>
      <w:r w:rsidR="005B5B96" w:rsidRPr="004160D1">
        <w:rPr>
          <w:rFonts w:ascii="Arial" w:eastAsia="굴림" w:hAnsi="Arial" w:cs="Arial"/>
          <w:kern w:val="0"/>
          <w:szCs w:val="20"/>
        </w:rPr>
        <w:t xml:space="preserve"> and case reports</w:t>
      </w:r>
      <w:r w:rsidRPr="004160D1">
        <w:rPr>
          <w:rFonts w:ascii="Arial" w:eastAsia="굴림" w:hAnsi="Arial" w:cs="Arial"/>
          <w:kern w:val="0"/>
          <w:szCs w:val="20"/>
        </w:rPr>
        <w:t xml:space="preserve"> need an approval</w:t>
      </w:r>
      <w:r w:rsidR="005B5B96" w:rsidRPr="004160D1">
        <w:rPr>
          <w:rFonts w:ascii="Arial" w:eastAsia="굴림" w:hAnsi="Arial" w:cs="Arial"/>
          <w:kern w:val="0"/>
          <w:szCs w:val="20"/>
        </w:rPr>
        <w:t xml:space="preserve"> or exemption</w:t>
      </w:r>
      <w:r w:rsidRPr="004160D1">
        <w:rPr>
          <w:rFonts w:ascii="Arial" w:eastAsia="굴림" w:hAnsi="Arial" w:cs="Arial"/>
          <w:kern w:val="0"/>
          <w:szCs w:val="20"/>
        </w:rPr>
        <w:t xml:space="preserve"> by the IRB and IRB </w:t>
      </w:r>
      <w:r w:rsidR="00681C43" w:rsidRPr="004160D1">
        <w:rPr>
          <w:rFonts w:ascii="Arial" w:eastAsia="굴림" w:hAnsi="Arial" w:cs="Arial"/>
          <w:kern w:val="0"/>
          <w:szCs w:val="20"/>
        </w:rPr>
        <w:t>n</w:t>
      </w:r>
      <w:r w:rsidRPr="004160D1">
        <w:rPr>
          <w:rFonts w:ascii="Arial" w:eastAsia="굴림" w:hAnsi="Arial" w:cs="Arial"/>
          <w:kern w:val="0"/>
          <w:szCs w:val="20"/>
        </w:rPr>
        <w:t>o.</w:t>
      </w:r>
    </w:p>
    <w:p w14:paraId="78723AB6" w14:textId="77777777" w:rsidR="002A4CF7" w:rsidRPr="004160D1" w:rsidRDefault="002A4CF7"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Double-spaced typing with 12-point font.</w:t>
      </w:r>
    </w:p>
    <w:p w14:paraId="51434C68" w14:textId="6896A043" w:rsidR="002A4CF7" w:rsidRPr="004160D1" w:rsidRDefault="002A4CF7"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Title page with</w:t>
      </w:r>
      <w:r w:rsidR="00963B26" w:rsidRPr="004160D1">
        <w:rPr>
          <w:rFonts w:ascii="Arial" w:eastAsia="굴림" w:hAnsi="Arial" w:cs="Arial"/>
          <w:kern w:val="0"/>
          <w:szCs w:val="20"/>
        </w:rPr>
        <w:t xml:space="preserve"> type of manuscript,</w:t>
      </w:r>
      <w:r w:rsidRPr="004160D1">
        <w:rPr>
          <w:rFonts w:ascii="Arial" w:eastAsia="굴림" w:hAnsi="Arial" w:cs="Arial"/>
          <w:kern w:val="0"/>
          <w:szCs w:val="20"/>
        </w:rPr>
        <w:t xml:space="preserve"> title (</w:t>
      </w:r>
      <w:r w:rsidR="0085248E" w:rsidRPr="004160D1">
        <w:rPr>
          <w:rFonts w:ascii="Arial" w:eastAsia="굴림" w:hAnsi="Arial" w:cs="Arial"/>
          <w:kern w:val="0"/>
          <w:szCs w:val="20"/>
        </w:rPr>
        <w:t>≤</w:t>
      </w:r>
      <w:r w:rsidRPr="004160D1">
        <w:rPr>
          <w:rFonts w:ascii="Arial" w:eastAsia="굴림" w:hAnsi="Arial" w:cs="Arial"/>
          <w:kern w:val="0"/>
          <w:szCs w:val="20"/>
        </w:rPr>
        <w:t>50 words), authors’ full name(s) and affiliation, information for correspondence (</w:t>
      </w:r>
      <w:r w:rsidR="00963B26" w:rsidRPr="004160D1">
        <w:rPr>
          <w:rFonts w:ascii="Arial" w:eastAsia="굴림" w:hAnsi="Arial" w:cs="Arial"/>
          <w:kern w:val="0"/>
          <w:szCs w:val="20"/>
        </w:rPr>
        <w:t xml:space="preserve">ORCID, postal </w:t>
      </w:r>
      <w:r w:rsidRPr="004160D1">
        <w:rPr>
          <w:rFonts w:ascii="Arial" w:eastAsia="굴림" w:hAnsi="Arial" w:cs="Arial"/>
          <w:kern w:val="0"/>
          <w:szCs w:val="20"/>
        </w:rPr>
        <w:t xml:space="preserve">address, phone number, fax number, and e-mail address), </w:t>
      </w:r>
      <w:r w:rsidR="00963B26" w:rsidRPr="004160D1">
        <w:rPr>
          <w:rFonts w:ascii="Arial" w:eastAsia="굴림" w:hAnsi="Arial" w:cs="Arial"/>
          <w:kern w:val="0"/>
          <w:szCs w:val="20"/>
        </w:rPr>
        <w:t xml:space="preserve">running title (≤10 words), </w:t>
      </w:r>
      <w:r w:rsidRPr="004160D1">
        <w:rPr>
          <w:rFonts w:ascii="Arial" w:eastAsia="굴림" w:hAnsi="Arial" w:cs="Arial"/>
          <w:kern w:val="0"/>
          <w:szCs w:val="20"/>
        </w:rPr>
        <w:t xml:space="preserve">and proof of language-editing (optional). </w:t>
      </w:r>
    </w:p>
    <w:p w14:paraId="1DD70807" w14:textId="33D8611C" w:rsidR="002A4CF7" w:rsidRPr="004160D1" w:rsidRDefault="002A4CF7"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Sequence of blinded manuscripts: abstract with keywords, introduction, methods, results, discussion (Do not make a conclusion section), </w:t>
      </w:r>
      <w:r w:rsidR="00393CA1" w:rsidRPr="004160D1">
        <w:rPr>
          <w:rFonts w:ascii="Arial" w:eastAsia="굴림" w:hAnsi="Arial" w:cs="Arial"/>
          <w:kern w:val="0"/>
          <w:szCs w:val="20"/>
        </w:rPr>
        <w:t xml:space="preserve">ORCIDs (all authors), </w:t>
      </w:r>
      <w:r w:rsidR="00F31B16" w:rsidRPr="004160D1">
        <w:rPr>
          <w:rFonts w:ascii="Arial" w:eastAsia="굴림" w:hAnsi="Arial" w:cs="Arial"/>
          <w:kern w:val="0"/>
          <w:szCs w:val="20"/>
        </w:rPr>
        <w:t>COI</w:t>
      </w:r>
      <w:r w:rsidR="00393CA1" w:rsidRPr="004160D1">
        <w:rPr>
          <w:rFonts w:ascii="Arial" w:eastAsia="굴림" w:hAnsi="Arial" w:cs="Arial"/>
          <w:kern w:val="0"/>
          <w:szCs w:val="20"/>
        </w:rPr>
        <w:t xml:space="preserve">, funding sources, </w:t>
      </w:r>
      <w:r w:rsidRPr="004160D1">
        <w:rPr>
          <w:rFonts w:ascii="Arial" w:eastAsia="굴림" w:hAnsi="Arial" w:cs="Arial"/>
          <w:kern w:val="0"/>
          <w:szCs w:val="20"/>
        </w:rPr>
        <w:t>acknowledgments</w:t>
      </w:r>
      <w:r w:rsidR="005B5B96" w:rsidRPr="004160D1">
        <w:rPr>
          <w:rFonts w:ascii="Arial" w:eastAsia="굴림" w:hAnsi="Arial" w:cs="Arial"/>
          <w:kern w:val="0"/>
          <w:szCs w:val="20"/>
        </w:rPr>
        <w:t xml:space="preserve"> (optional)</w:t>
      </w:r>
      <w:r w:rsidRPr="004160D1">
        <w:rPr>
          <w:rFonts w:ascii="Arial" w:eastAsia="굴림" w:hAnsi="Arial" w:cs="Arial"/>
          <w:kern w:val="0"/>
          <w:szCs w:val="20"/>
        </w:rPr>
        <w:t xml:space="preserve">, references, and figure legends (Do not embed figures and tables in manuscripts). </w:t>
      </w:r>
    </w:p>
    <w:p w14:paraId="5D5BAAA4" w14:textId="42221CF7" w:rsidR="002A4CF7" w:rsidRPr="004160D1" w:rsidRDefault="005B5B96"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Check word limits </w:t>
      </w:r>
      <w:r w:rsidR="0085248E" w:rsidRPr="004160D1">
        <w:rPr>
          <w:rFonts w:ascii="Arial" w:eastAsia="굴림" w:hAnsi="Arial" w:cs="Arial"/>
          <w:kern w:val="0"/>
          <w:szCs w:val="20"/>
        </w:rPr>
        <w:t>for</w:t>
      </w:r>
      <w:r w:rsidRPr="004160D1">
        <w:rPr>
          <w:rFonts w:ascii="Arial" w:eastAsia="굴림" w:hAnsi="Arial" w:cs="Arial"/>
          <w:kern w:val="0"/>
          <w:szCs w:val="20"/>
        </w:rPr>
        <w:t xml:space="preserve"> abstract</w:t>
      </w:r>
      <w:r w:rsidR="0085248E" w:rsidRPr="004160D1">
        <w:rPr>
          <w:rFonts w:ascii="Arial" w:hAnsi="Arial" w:cs="Arial"/>
          <w:szCs w:val="20"/>
        </w:rPr>
        <w:t xml:space="preserve"> with 5-10 k</w:t>
      </w:r>
      <w:r w:rsidR="0085248E" w:rsidRPr="004160D1">
        <w:rPr>
          <w:rFonts w:ascii="Arial" w:eastAsia="굴림" w:hAnsi="Arial" w:cs="Arial"/>
          <w:kern w:val="0"/>
          <w:szCs w:val="20"/>
        </w:rPr>
        <w:t>eywords as in MeSH heading</w:t>
      </w:r>
      <w:r w:rsidRPr="004160D1">
        <w:rPr>
          <w:rFonts w:ascii="Arial" w:eastAsia="굴림" w:hAnsi="Arial" w:cs="Arial"/>
          <w:kern w:val="0"/>
          <w:szCs w:val="20"/>
        </w:rPr>
        <w:t xml:space="preserve">: </w:t>
      </w:r>
      <w:r w:rsidR="002A4CF7" w:rsidRPr="004160D1">
        <w:rPr>
          <w:rFonts w:ascii="Arial" w:eastAsia="굴림" w:hAnsi="Arial" w:cs="Arial"/>
          <w:kern w:val="0"/>
          <w:szCs w:val="20"/>
        </w:rPr>
        <w:t>original or review articles</w:t>
      </w:r>
      <w:r w:rsidR="0085248E" w:rsidRPr="004160D1">
        <w:rPr>
          <w:rFonts w:ascii="Arial" w:eastAsia="굴림" w:hAnsi="Arial" w:cs="Arial"/>
          <w:kern w:val="0"/>
          <w:szCs w:val="20"/>
        </w:rPr>
        <w:t xml:space="preserve">, </w:t>
      </w:r>
      <w:r w:rsidRPr="004160D1">
        <w:rPr>
          <w:rFonts w:ascii="Arial" w:eastAsia="굴림" w:hAnsi="Arial" w:cs="Arial"/>
          <w:kern w:val="0"/>
          <w:szCs w:val="20"/>
        </w:rPr>
        <w:t>≤300 words</w:t>
      </w:r>
      <w:r w:rsidR="0085248E" w:rsidRPr="004160D1">
        <w:rPr>
          <w:rFonts w:ascii="Arial" w:eastAsia="굴림" w:hAnsi="Arial" w:cs="Arial"/>
          <w:kern w:val="0"/>
          <w:szCs w:val="20"/>
        </w:rPr>
        <w:t>;</w:t>
      </w:r>
      <w:r w:rsidR="002A4CF7" w:rsidRPr="004160D1">
        <w:rPr>
          <w:rFonts w:ascii="Arial" w:eastAsia="굴림" w:hAnsi="Arial" w:cs="Arial"/>
          <w:kern w:val="0"/>
          <w:szCs w:val="20"/>
        </w:rPr>
        <w:t xml:space="preserve"> case reports</w:t>
      </w:r>
      <w:r w:rsidR="0085248E" w:rsidRPr="004160D1">
        <w:rPr>
          <w:rFonts w:ascii="Arial" w:eastAsia="굴림" w:hAnsi="Arial" w:cs="Arial"/>
          <w:kern w:val="0"/>
          <w:szCs w:val="20"/>
        </w:rPr>
        <w:t xml:space="preserve">, </w:t>
      </w:r>
      <w:r w:rsidRPr="004160D1">
        <w:rPr>
          <w:rFonts w:ascii="Arial" w:eastAsia="굴림" w:hAnsi="Arial" w:cs="Arial"/>
          <w:kern w:val="0"/>
          <w:szCs w:val="20"/>
        </w:rPr>
        <w:t>≤200 words</w:t>
      </w:r>
      <w:r w:rsidR="0085248E" w:rsidRPr="004160D1">
        <w:rPr>
          <w:rFonts w:ascii="Arial" w:eastAsia="굴림" w:hAnsi="Arial" w:cs="Arial"/>
          <w:kern w:val="0"/>
          <w:szCs w:val="20"/>
        </w:rPr>
        <w:t xml:space="preserve">; </w:t>
      </w:r>
      <w:r w:rsidR="002A4CF7" w:rsidRPr="004160D1">
        <w:rPr>
          <w:rFonts w:ascii="Arial" w:eastAsia="굴림" w:hAnsi="Arial" w:cs="Arial"/>
          <w:kern w:val="0"/>
          <w:szCs w:val="20"/>
        </w:rPr>
        <w:t>and brief communications</w:t>
      </w:r>
      <w:r w:rsidR="0085248E" w:rsidRPr="004160D1">
        <w:rPr>
          <w:rFonts w:ascii="Arial" w:eastAsia="굴림" w:hAnsi="Arial" w:cs="Arial"/>
          <w:kern w:val="0"/>
          <w:szCs w:val="20"/>
        </w:rPr>
        <w:t xml:space="preserve">, </w:t>
      </w:r>
      <w:r w:rsidRPr="004160D1">
        <w:rPr>
          <w:rFonts w:ascii="Arial" w:eastAsia="굴림" w:hAnsi="Arial" w:cs="Arial"/>
          <w:kern w:val="0"/>
          <w:szCs w:val="20"/>
        </w:rPr>
        <w:t>≤100 words</w:t>
      </w:r>
      <w:r w:rsidR="0085248E" w:rsidRPr="004160D1">
        <w:rPr>
          <w:rFonts w:ascii="Arial" w:eastAsia="굴림" w:hAnsi="Arial" w:cs="Arial"/>
          <w:kern w:val="0"/>
          <w:szCs w:val="20"/>
        </w:rPr>
        <w:t>.</w:t>
      </w:r>
      <w:r w:rsidR="002A4CF7" w:rsidRPr="004160D1">
        <w:rPr>
          <w:rFonts w:ascii="Arial" w:eastAsia="굴림" w:hAnsi="Arial" w:cs="Arial"/>
          <w:kern w:val="0"/>
          <w:szCs w:val="20"/>
        </w:rPr>
        <w:t xml:space="preserve"> </w:t>
      </w:r>
      <w:r w:rsidR="00FE49B3" w:rsidRPr="004160D1">
        <w:rPr>
          <w:rFonts w:ascii="Arial" w:eastAsia="굴림" w:hAnsi="Arial" w:cs="Arial"/>
          <w:kern w:val="0"/>
          <w:szCs w:val="20"/>
        </w:rPr>
        <w:t>I</w:t>
      </w:r>
      <w:r w:rsidR="002A4CF7" w:rsidRPr="004160D1">
        <w:rPr>
          <w:rFonts w:ascii="Arial" w:eastAsia="굴림" w:hAnsi="Arial" w:cs="Arial"/>
          <w:kern w:val="0"/>
          <w:szCs w:val="20"/>
        </w:rPr>
        <w:t>n case of original articles</w:t>
      </w:r>
      <w:r w:rsidR="0085248E" w:rsidRPr="004160D1">
        <w:rPr>
          <w:rFonts w:ascii="Arial" w:eastAsia="굴림" w:hAnsi="Arial" w:cs="Arial"/>
          <w:kern w:val="0"/>
          <w:szCs w:val="20"/>
        </w:rPr>
        <w:t>, abstract</w:t>
      </w:r>
      <w:r w:rsidR="00FE49B3" w:rsidRPr="004160D1">
        <w:rPr>
          <w:rFonts w:ascii="Arial" w:eastAsia="굴림" w:hAnsi="Arial" w:cs="Arial"/>
          <w:kern w:val="0"/>
          <w:szCs w:val="20"/>
        </w:rPr>
        <w:t>s</w:t>
      </w:r>
      <w:r w:rsidR="0085248E" w:rsidRPr="004160D1">
        <w:rPr>
          <w:rFonts w:ascii="Arial" w:eastAsia="굴림" w:hAnsi="Arial" w:cs="Arial"/>
          <w:kern w:val="0"/>
          <w:szCs w:val="20"/>
        </w:rPr>
        <w:t xml:space="preserve"> should be structured</w:t>
      </w:r>
      <w:r w:rsidR="002A4CF7" w:rsidRPr="004160D1">
        <w:rPr>
          <w:rFonts w:ascii="Arial" w:eastAsia="굴림" w:hAnsi="Arial" w:cs="Arial"/>
          <w:kern w:val="0"/>
          <w:szCs w:val="20"/>
        </w:rPr>
        <w:t>.</w:t>
      </w:r>
    </w:p>
    <w:p w14:paraId="20AE34F7" w14:textId="77777777" w:rsidR="002A4CF7" w:rsidRPr="004160D1" w:rsidRDefault="002A4CF7"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Include a word count for main body only, exclusive of title, abstract, references, tables, and figure legends.</w:t>
      </w:r>
    </w:p>
    <w:p w14:paraId="5632A3F9" w14:textId="6CA07F17" w:rsidR="002A4CF7" w:rsidRPr="004160D1" w:rsidRDefault="005B5B96"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All tables,</w:t>
      </w:r>
      <w:r w:rsidR="002A4CF7" w:rsidRPr="004160D1">
        <w:rPr>
          <w:rFonts w:ascii="Arial" w:eastAsia="굴림" w:hAnsi="Arial" w:cs="Arial"/>
          <w:kern w:val="0"/>
          <w:szCs w:val="20"/>
        </w:rPr>
        <w:t xml:space="preserve"> figure</w:t>
      </w:r>
      <w:r w:rsidRPr="004160D1">
        <w:rPr>
          <w:rFonts w:ascii="Arial" w:eastAsia="굴림" w:hAnsi="Arial" w:cs="Arial"/>
          <w:kern w:val="0"/>
          <w:szCs w:val="20"/>
        </w:rPr>
        <w:t>s, and appendices</w:t>
      </w:r>
      <w:r w:rsidR="002A4CF7" w:rsidRPr="004160D1">
        <w:rPr>
          <w:rFonts w:ascii="Arial" w:eastAsia="굴림" w:hAnsi="Arial" w:cs="Arial"/>
          <w:kern w:val="0"/>
          <w:szCs w:val="20"/>
        </w:rPr>
        <w:t xml:space="preserve"> should be </w:t>
      </w:r>
      <w:r w:rsidRPr="004160D1">
        <w:rPr>
          <w:rFonts w:ascii="Arial" w:eastAsia="굴림" w:hAnsi="Arial" w:cs="Arial"/>
          <w:kern w:val="0"/>
          <w:szCs w:val="20"/>
        </w:rPr>
        <w:t xml:space="preserve">cited </w:t>
      </w:r>
      <w:r w:rsidR="002A4CF7" w:rsidRPr="004160D1">
        <w:rPr>
          <w:rFonts w:ascii="Arial" w:eastAsia="굴림" w:hAnsi="Arial" w:cs="Arial"/>
          <w:kern w:val="0"/>
          <w:szCs w:val="20"/>
        </w:rPr>
        <w:t>in the main body.</w:t>
      </w:r>
    </w:p>
    <w:p w14:paraId="6FC962CB" w14:textId="182BB534" w:rsidR="002A4CF7" w:rsidRPr="004160D1" w:rsidRDefault="002A4CF7"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 xml:space="preserve">References listed in a proper format. Check that all </w:t>
      </w:r>
      <w:r w:rsidR="00FF41E4" w:rsidRPr="004160D1">
        <w:rPr>
          <w:rFonts w:ascii="Arial" w:eastAsia="굴림" w:hAnsi="Arial" w:cs="Arial"/>
          <w:kern w:val="0"/>
          <w:szCs w:val="20"/>
        </w:rPr>
        <w:t xml:space="preserve">listed </w:t>
      </w:r>
      <w:r w:rsidRPr="004160D1">
        <w:rPr>
          <w:rFonts w:ascii="Arial" w:eastAsia="굴림" w:hAnsi="Arial" w:cs="Arial"/>
          <w:kern w:val="0"/>
          <w:szCs w:val="20"/>
        </w:rPr>
        <w:t>references are cited in the text and vice versa.</w:t>
      </w:r>
    </w:p>
    <w:p w14:paraId="1BDFEFB2" w14:textId="0F124A70" w:rsidR="002A4CF7" w:rsidRPr="004160D1" w:rsidRDefault="0085248E"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C</w:t>
      </w:r>
      <w:r w:rsidR="002A4CF7" w:rsidRPr="004160D1">
        <w:rPr>
          <w:rFonts w:ascii="Arial" w:eastAsia="굴림" w:hAnsi="Arial" w:cs="Arial"/>
          <w:kern w:val="0"/>
          <w:szCs w:val="20"/>
        </w:rPr>
        <w:t xml:space="preserve">over letter stating its scientific significance, the material has not been published previously, and will not be submitted for publication elsewhere, and stating </w:t>
      </w:r>
      <w:r w:rsidR="00F31B16" w:rsidRPr="004160D1">
        <w:rPr>
          <w:rFonts w:ascii="Arial" w:eastAsia="굴림" w:hAnsi="Arial" w:cs="Arial"/>
          <w:kern w:val="0"/>
          <w:szCs w:val="20"/>
        </w:rPr>
        <w:t>COI</w:t>
      </w:r>
      <w:r w:rsidR="002A4CF7" w:rsidRPr="004160D1">
        <w:rPr>
          <w:rFonts w:ascii="Arial" w:eastAsia="굴림" w:hAnsi="Arial" w:cs="Arial"/>
          <w:kern w:val="0"/>
          <w:szCs w:val="20"/>
        </w:rPr>
        <w:t xml:space="preserve"> of all listed authors, if any.</w:t>
      </w:r>
    </w:p>
    <w:p w14:paraId="5CBF85E1" w14:textId="0632A85C" w:rsidR="008915E1" w:rsidRPr="004160D1" w:rsidRDefault="008915E1" w:rsidP="00616AC7">
      <w:pPr>
        <w:widowControl/>
        <w:numPr>
          <w:ilvl w:val="0"/>
          <w:numId w:val="12"/>
        </w:numPr>
        <w:wordWrap/>
        <w:autoSpaceDE/>
        <w:autoSpaceDN/>
        <w:spacing w:before="48" w:after="0" w:line="276" w:lineRule="auto"/>
        <w:jc w:val="left"/>
        <w:rPr>
          <w:rFonts w:ascii="Arial" w:eastAsia="굴림" w:hAnsi="Arial" w:cs="Arial"/>
          <w:kern w:val="0"/>
          <w:szCs w:val="20"/>
        </w:rPr>
      </w:pPr>
      <w:r w:rsidRPr="004160D1">
        <w:rPr>
          <w:rFonts w:ascii="Arial" w:eastAsia="굴림" w:hAnsi="Arial" w:cs="Arial"/>
          <w:kern w:val="0"/>
          <w:szCs w:val="20"/>
        </w:rPr>
        <w:t>Upload</w:t>
      </w:r>
      <w:r w:rsidR="0085248E" w:rsidRPr="004160D1">
        <w:rPr>
          <w:rFonts w:ascii="Arial" w:eastAsia="굴림" w:hAnsi="Arial" w:cs="Arial"/>
          <w:kern w:val="0"/>
          <w:szCs w:val="20"/>
        </w:rPr>
        <w:t xml:space="preserve"> the copyright transfer form,</w:t>
      </w:r>
      <w:r w:rsidRPr="004160D1">
        <w:rPr>
          <w:rFonts w:ascii="Arial" w:eastAsia="굴림" w:hAnsi="Arial" w:cs="Arial"/>
          <w:kern w:val="0"/>
          <w:szCs w:val="20"/>
        </w:rPr>
        <w:t xml:space="preserve"> author contribution form</w:t>
      </w:r>
      <w:r w:rsidR="0085248E" w:rsidRPr="004160D1">
        <w:rPr>
          <w:rFonts w:ascii="Arial" w:eastAsia="굴림" w:hAnsi="Arial" w:cs="Arial"/>
          <w:kern w:val="0"/>
          <w:szCs w:val="20"/>
        </w:rPr>
        <w:t xml:space="preserve">, and if necessary, </w:t>
      </w:r>
      <w:r w:rsidR="002B4F40" w:rsidRPr="004160D1">
        <w:rPr>
          <w:rFonts w:ascii="Arial" w:eastAsia="굴림" w:hAnsi="Arial" w:cs="Arial"/>
          <w:kern w:val="0"/>
          <w:szCs w:val="20"/>
        </w:rPr>
        <w:t>publication of patient information form</w:t>
      </w:r>
      <w:r w:rsidRPr="004160D1">
        <w:rPr>
          <w:rFonts w:ascii="Arial" w:eastAsia="굴림" w:hAnsi="Arial" w:cs="Arial"/>
          <w:kern w:val="0"/>
          <w:szCs w:val="20"/>
        </w:rPr>
        <w:t>.</w:t>
      </w:r>
    </w:p>
    <w:sectPr w:rsidR="008915E1" w:rsidRPr="004160D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3ECB" w14:textId="77777777" w:rsidR="00CF1792" w:rsidRDefault="00CF1792" w:rsidP="00D279C8">
      <w:pPr>
        <w:spacing w:after="0" w:line="240" w:lineRule="auto"/>
      </w:pPr>
      <w:r>
        <w:separator/>
      </w:r>
    </w:p>
  </w:endnote>
  <w:endnote w:type="continuationSeparator" w:id="0">
    <w:p w14:paraId="66C77F44" w14:textId="77777777" w:rsidR="00CF1792" w:rsidRDefault="00CF1792" w:rsidP="00D2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CRBatang">
    <w:altName w:val="맑은 고딕"/>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AD4B3" w14:textId="77777777" w:rsidR="00CF1792" w:rsidRDefault="00CF1792" w:rsidP="00D279C8">
      <w:pPr>
        <w:spacing w:after="0" w:line="240" w:lineRule="auto"/>
      </w:pPr>
      <w:r>
        <w:separator/>
      </w:r>
    </w:p>
  </w:footnote>
  <w:footnote w:type="continuationSeparator" w:id="0">
    <w:p w14:paraId="2C4F1E3B" w14:textId="77777777" w:rsidR="00CF1792" w:rsidRDefault="00CF1792" w:rsidP="00D2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E7A"/>
    <w:multiLevelType w:val="multilevel"/>
    <w:tmpl w:val="E5F6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C5D2E"/>
    <w:multiLevelType w:val="multilevel"/>
    <w:tmpl w:val="FE78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348F"/>
    <w:multiLevelType w:val="hybridMultilevel"/>
    <w:tmpl w:val="8148382E"/>
    <w:lvl w:ilvl="0" w:tplc="A91ADC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BD0626D"/>
    <w:multiLevelType w:val="multilevel"/>
    <w:tmpl w:val="5650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004DB"/>
    <w:multiLevelType w:val="multilevel"/>
    <w:tmpl w:val="F49C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15C3B"/>
    <w:multiLevelType w:val="multilevel"/>
    <w:tmpl w:val="2666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96528"/>
    <w:multiLevelType w:val="multilevel"/>
    <w:tmpl w:val="F49C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BB4411"/>
    <w:multiLevelType w:val="multilevel"/>
    <w:tmpl w:val="198E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F753B"/>
    <w:multiLevelType w:val="multilevel"/>
    <w:tmpl w:val="198E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1864F3"/>
    <w:multiLevelType w:val="hybridMultilevel"/>
    <w:tmpl w:val="84841B9C"/>
    <w:lvl w:ilvl="0" w:tplc="3E861914">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2992A34"/>
    <w:multiLevelType w:val="multilevel"/>
    <w:tmpl w:val="9522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457DD4"/>
    <w:multiLevelType w:val="multilevel"/>
    <w:tmpl w:val="20D8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
    <w:lvlOverride w:ilvl="0">
      <w:lvl w:ilvl="0">
        <w:numFmt w:val="decimal"/>
        <w:lvlText w:val="%1."/>
        <w:lvlJc w:val="left"/>
      </w:lvl>
    </w:lvlOverride>
  </w:num>
  <w:num w:numId="3">
    <w:abstractNumId w:val="5"/>
  </w:num>
  <w:num w:numId="4">
    <w:abstractNumId w:val="6"/>
  </w:num>
  <w:num w:numId="5">
    <w:abstractNumId w:val="11"/>
  </w:num>
  <w:num w:numId="6">
    <w:abstractNumId w:val="3"/>
  </w:num>
  <w:num w:numId="7">
    <w:abstractNumId w:val="7"/>
  </w:num>
  <w:num w:numId="8">
    <w:abstractNumId w:val="10"/>
  </w:num>
  <w:num w:numId="9">
    <w:abstractNumId w:val="9"/>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7"/>
    <w:rsid w:val="000252A5"/>
    <w:rsid w:val="00045F67"/>
    <w:rsid w:val="000A2F72"/>
    <w:rsid w:val="000A3F66"/>
    <w:rsid w:val="000B1873"/>
    <w:rsid w:val="000B5F05"/>
    <w:rsid w:val="000C5EDB"/>
    <w:rsid w:val="000E2A4E"/>
    <w:rsid w:val="000E2B15"/>
    <w:rsid w:val="000E4CC3"/>
    <w:rsid w:val="0010225A"/>
    <w:rsid w:val="001211B4"/>
    <w:rsid w:val="00132260"/>
    <w:rsid w:val="00134362"/>
    <w:rsid w:val="00197CD7"/>
    <w:rsid w:val="001B3CA3"/>
    <w:rsid w:val="001B56EE"/>
    <w:rsid w:val="001E2DB0"/>
    <w:rsid w:val="002132BC"/>
    <w:rsid w:val="00227FC5"/>
    <w:rsid w:val="0023186C"/>
    <w:rsid w:val="0026158A"/>
    <w:rsid w:val="002759E5"/>
    <w:rsid w:val="0028018F"/>
    <w:rsid w:val="002864A1"/>
    <w:rsid w:val="002A4CF7"/>
    <w:rsid w:val="002B4F40"/>
    <w:rsid w:val="002C692B"/>
    <w:rsid w:val="002E0472"/>
    <w:rsid w:val="002E5D1D"/>
    <w:rsid w:val="00322BE8"/>
    <w:rsid w:val="00334486"/>
    <w:rsid w:val="003909AF"/>
    <w:rsid w:val="0039329A"/>
    <w:rsid w:val="00393CA1"/>
    <w:rsid w:val="003B508F"/>
    <w:rsid w:val="003D7949"/>
    <w:rsid w:val="003E11FE"/>
    <w:rsid w:val="003F5B95"/>
    <w:rsid w:val="00414EBE"/>
    <w:rsid w:val="004160D1"/>
    <w:rsid w:val="00416D66"/>
    <w:rsid w:val="00433EFC"/>
    <w:rsid w:val="00437BBE"/>
    <w:rsid w:val="0045366E"/>
    <w:rsid w:val="00460658"/>
    <w:rsid w:val="00461FBA"/>
    <w:rsid w:val="00467AD4"/>
    <w:rsid w:val="004760B2"/>
    <w:rsid w:val="00490961"/>
    <w:rsid w:val="004A2CB9"/>
    <w:rsid w:val="004A34BB"/>
    <w:rsid w:val="004B211D"/>
    <w:rsid w:val="004C0259"/>
    <w:rsid w:val="004F012D"/>
    <w:rsid w:val="005115AB"/>
    <w:rsid w:val="0052403A"/>
    <w:rsid w:val="0052695E"/>
    <w:rsid w:val="00531753"/>
    <w:rsid w:val="005A66FB"/>
    <w:rsid w:val="005B1974"/>
    <w:rsid w:val="005B5B96"/>
    <w:rsid w:val="005E0C53"/>
    <w:rsid w:val="005F3391"/>
    <w:rsid w:val="00616AC7"/>
    <w:rsid w:val="00621F98"/>
    <w:rsid w:val="006270F9"/>
    <w:rsid w:val="006279F4"/>
    <w:rsid w:val="0063025A"/>
    <w:rsid w:val="006443AF"/>
    <w:rsid w:val="00645670"/>
    <w:rsid w:val="00667227"/>
    <w:rsid w:val="00681C43"/>
    <w:rsid w:val="006945D6"/>
    <w:rsid w:val="006A02E1"/>
    <w:rsid w:val="006B6362"/>
    <w:rsid w:val="006E6B04"/>
    <w:rsid w:val="006F73E7"/>
    <w:rsid w:val="00714D6C"/>
    <w:rsid w:val="007232CA"/>
    <w:rsid w:val="00727767"/>
    <w:rsid w:val="00743137"/>
    <w:rsid w:val="00746604"/>
    <w:rsid w:val="00746BAD"/>
    <w:rsid w:val="00750331"/>
    <w:rsid w:val="007864C0"/>
    <w:rsid w:val="007A20DD"/>
    <w:rsid w:val="007D71CC"/>
    <w:rsid w:val="007E18FA"/>
    <w:rsid w:val="007F3227"/>
    <w:rsid w:val="007F79EF"/>
    <w:rsid w:val="00805B97"/>
    <w:rsid w:val="008143A9"/>
    <w:rsid w:val="008171CE"/>
    <w:rsid w:val="00822786"/>
    <w:rsid w:val="0083506B"/>
    <w:rsid w:val="0085248E"/>
    <w:rsid w:val="008635EB"/>
    <w:rsid w:val="00863870"/>
    <w:rsid w:val="00886079"/>
    <w:rsid w:val="008915E1"/>
    <w:rsid w:val="0089485B"/>
    <w:rsid w:val="008965FA"/>
    <w:rsid w:val="008E1090"/>
    <w:rsid w:val="008E5F38"/>
    <w:rsid w:val="008F6CAF"/>
    <w:rsid w:val="009175A1"/>
    <w:rsid w:val="009630D5"/>
    <w:rsid w:val="00963B26"/>
    <w:rsid w:val="00971131"/>
    <w:rsid w:val="00981F81"/>
    <w:rsid w:val="00993D16"/>
    <w:rsid w:val="00996A4F"/>
    <w:rsid w:val="009A1536"/>
    <w:rsid w:val="009A6BB8"/>
    <w:rsid w:val="009B1228"/>
    <w:rsid w:val="009B2D11"/>
    <w:rsid w:val="009B5412"/>
    <w:rsid w:val="009C1F2F"/>
    <w:rsid w:val="009C6A03"/>
    <w:rsid w:val="009D49B0"/>
    <w:rsid w:val="009D6D38"/>
    <w:rsid w:val="009F6FEA"/>
    <w:rsid w:val="00A056F6"/>
    <w:rsid w:val="00A07C8C"/>
    <w:rsid w:val="00A1124E"/>
    <w:rsid w:val="00A53C83"/>
    <w:rsid w:val="00A564B8"/>
    <w:rsid w:val="00A60E43"/>
    <w:rsid w:val="00A72F22"/>
    <w:rsid w:val="00A743EC"/>
    <w:rsid w:val="00A7535E"/>
    <w:rsid w:val="00AA0516"/>
    <w:rsid w:val="00AA730B"/>
    <w:rsid w:val="00AB5F76"/>
    <w:rsid w:val="00B01532"/>
    <w:rsid w:val="00B14488"/>
    <w:rsid w:val="00B1717F"/>
    <w:rsid w:val="00B174D9"/>
    <w:rsid w:val="00B22272"/>
    <w:rsid w:val="00B24C8E"/>
    <w:rsid w:val="00B25B78"/>
    <w:rsid w:val="00B4132E"/>
    <w:rsid w:val="00B50F36"/>
    <w:rsid w:val="00B645A5"/>
    <w:rsid w:val="00B76D29"/>
    <w:rsid w:val="00B8261B"/>
    <w:rsid w:val="00B83592"/>
    <w:rsid w:val="00BB3BAB"/>
    <w:rsid w:val="00BC337E"/>
    <w:rsid w:val="00BC6500"/>
    <w:rsid w:val="00BC66F6"/>
    <w:rsid w:val="00BD5694"/>
    <w:rsid w:val="00BE4F63"/>
    <w:rsid w:val="00BF6EAC"/>
    <w:rsid w:val="00C0151E"/>
    <w:rsid w:val="00C15B9D"/>
    <w:rsid w:val="00C3458C"/>
    <w:rsid w:val="00C92DD8"/>
    <w:rsid w:val="00CB3FC8"/>
    <w:rsid w:val="00CF1792"/>
    <w:rsid w:val="00D01C0D"/>
    <w:rsid w:val="00D050AA"/>
    <w:rsid w:val="00D279C8"/>
    <w:rsid w:val="00D40DCA"/>
    <w:rsid w:val="00D73B83"/>
    <w:rsid w:val="00D82C8C"/>
    <w:rsid w:val="00D92590"/>
    <w:rsid w:val="00D975E9"/>
    <w:rsid w:val="00DB6245"/>
    <w:rsid w:val="00DC111E"/>
    <w:rsid w:val="00DD5D8D"/>
    <w:rsid w:val="00DE08F9"/>
    <w:rsid w:val="00DE4A1F"/>
    <w:rsid w:val="00E01B5E"/>
    <w:rsid w:val="00E06BF6"/>
    <w:rsid w:val="00E10D0B"/>
    <w:rsid w:val="00E454AB"/>
    <w:rsid w:val="00E770F1"/>
    <w:rsid w:val="00E85B5A"/>
    <w:rsid w:val="00E97439"/>
    <w:rsid w:val="00EA6243"/>
    <w:rsid w:val="00EA6737"/>
    <w:rsid w:val="00EB5D76"/>
    <w:rsid w:val="00EC41EC"/>
    <w:rsid w:val="00ED4D9D"/>
    <w:rsid w:val="00EE6EE5"/>
    <w:rsid w:val="00EF6C0B"/>
    <w:rsid w:val="00F02B11"/>
    <w:rsid w:val="00F21FDD"/>
    <w:rsid w:val="00F31B16"/>
    <w:rsid w:val="00F42030"/>
    <w:rsid w:val="00F51D1A"/>
    <w:rsid w:val="00F86D8A"/>
    <w:rsid w:val="00F87865"/>
    <w:rsid w:val="00F93B14"/>
    <w:rsid w:val="00FA7625"/>
    <w:rsid w:val="00FB21EB"/>
    <w:rsid w:val="00FC1106"/>
    <w:rsid w:val="00FD5C3E"/>
    <w:rsid w:val="00FE448B"/>
    <w:rsid w:val="00FE49B3"/>
    <w:rsid w:val="00FE4FAC"/>
    <w:rsid w:val="00FF41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30B8"/>
  <w15:chartTrackingRefBased/>
  <w15:docId w15:val="{975B5109-11A2-4241-9FB6-9E718F4C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6B"/>
    <w:pPr>
      <w:widowControl w:val="0"/>
      <w:wordWrap w:val="0"/>
      <w:autoSpaceDE w:val="0"/>
      <w:autoSpaceDN w:val="0"/>
    </w:pPr>
  </w:style>
  <w:style w:type="paragraph" w:styleId="3">
    <w:name w:val="heading 3"/>
    <w:basedOn w:val="a"/>
    <w:link w:val="3Char"/>
    <w:uiPriority w:val="9"/>
    <w:qFormat/>
    <w:rsid w:val="00D279C8"/>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CF7"/>
    <w:rPr>
      <w:strike w:val="0"/>
      <w:dstrike w:val="0"/>
      <w:color w:val="000000"/>
      <w:u w:val="none"/>
      <w:effect w:val="none"/>
    </w:rPr>
  </w:style>
  <w:style w:type="paragraph" w:styleId="a4">
    <w:name w:val="Normal (Web)"/>
    <w:basedOn w:val="a"/>
    <w:uiPriority w:val="99"/>
    <w:semiHidden/>
    <w:unhideWhenUsed/>
    <w:rsid w:val="002A4CF7"/>
    <w:pPr>
      <w:widowControl/>
      <w:wordWrap/>
      <w:autoSpaceDE/>
      <w:autoSpaceDN/>
      <w:spacing w:before="100" w:beforeAutospacing="1" w:after="100" w:afterAutospacing="1" w:line="280" w:lineRule="atLeast"/>
      <w:jc w:val="left"/>
    </w:pPr>
    <w:rPr>
      <w:rFonts w:ascii="Arial" w:eastAsia="굴림" w:hAnsi="Arial" w:cs="Arial"/>
      <w:color w:val="333333"/>
      <w:kern w:val="0"/>
      <w:szCs w:val="20"/>
    </w:rPr>
  </w:style>
  <w:style w:type="paragraph" w:styleId="a5">
    <w:name w:val="Balloon Text"/>
    <w:basedOn w:val="a"/>
    <w:link w:val="Char"/>
    <w:uiPriority w:val="99"/>
    <w:semiHidden/>
    <w:unhideWhenUsed/>
    <w:rsid w:val="002A4CF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A4CF7"/>
    <w:rPr>
      <w:rFonts w:asciiTheme="majorHAnsi" w:eastAsiaTheme="majorEastAsia" w:hAnsiTheme="majorHAnsi" w:cstheme="majorBidi"/>
      <w:sz w:val="18"/>
      <w:szCs w:val="18"/>
    </w:rPr>
  </w:style>
  <w:style w:type="paragraph" w:styleId="a6">
    <w:name w:val="header"/>
    <w:basedOn w:val="a"/>
    <w:link w:val="Char0"/>
    <w:uiPriority w:val="99"/>
    <w:unhideWhenUsed/>
    <w:rsid w:val="00D279C8"/>
    <w:pPr>
      <w:tabs>
        <w:tab w:val="center" w:pos="4513"/>
        <w:tab w:val="right" w:pos="9026"/>
      </w:tabs>
      <w:snapToGrid w:val="0"/>
    </w:pPr>
  </w:style>
  <w:style w:type="character" w:customStyle="1" w:styleId="Char0">
    <w:name w:val="머리글 Char"/>
    <w:basedOn w:val="a0"/>
    <w:link w:val="a6"/>
    <w:uiPriority w:val="99"/>
    <w:rsid w:val="00D279C8"/>
  </w:style>
  <w:style w:type="paragraph" w:styleId="a7">
    <w:name w:val="footer"/>
    <w:basedOn w:val="a"/>
    <w:link w:val="Char1"/>
    <w:uiPriority w:val="99"/>
    <w:unhideWhenUsed/>
    <w:rsid w:val="00D279C8"/>
    <w:pPr>
      <w:tabs>
        <w:tab w:val="center" w:pos="4513"/>
        <w:tab w:val="right" w:pos="9026"/>
      </w:tabs>
      <w:snapToGrid w:val="0"/>
    </w:pPr>
  </w:style>
  <w:style w:type="character" w:customStyle="1" w:styleId="Char1">
    <w:name w:val="바닥글 Char"/>
    <w:basedOn w:val="a0"/>
    <w:link w:val="a7"/>
    <w:uiPriority w:val="99"/>
    <w:rsid w:val="00D279C8"/>
  </w:style>
  <w:style w:type="character" w:customStyle="1" w:styleId="3Char">
    <w:name w:val="제목 3 Char"/>
    <w:basedOn w:val="a0"/>
    <w:link w:val="3"/>
    <w:uiPriority w:val="9"/>
    <w:rsid w:val="00D279C8"/>
    <w:rPr>
      <w:rFonts w:ascii="굴림" w:eastAsia="굴림" w:hAnsi="굴림" w:cs="굴림"/>
      <w:b/>
      <w:bCs/>
      <w:kern w:val="0"/>
      <w:sz w:val="27"/>
      <w:szCs w:val="27"/>
    </w:rPr>
  </w:style>
  <w:style w:type="character" w:customStyle="1" w:styleId="1">
    <w:name w:val="확인되지 않은 멘션1"/>
    <w:basedOn w:val="a0"/>
    <w:uiPriority w:val="99"/>
    <w:semiHidden/>
    <w:unhideWhenUsed/>
    <w:rsid w:val="0010225A"/>
    <w:rPr>
      <w:color w:val="605E5C"/>
      <w:shd w:val="clear" w:color="auto" w:fill="E1DFDD"/>
    </w:rPr>
  </w:style>
  <w:style w:type="character" w:styleId="a8">
    <w:name w:val="FollowedHyperlink"/>
    <w:basedOn w:val="a0"/>
    <w:uiPriority w:val="99"/>
    <w:semiHidden/>
    <w:unhideWhenUsed/>
    <w:rsid w:val="0010225A"/>
    <w:rPr>
      <w:color w:val="954F72" w:themeColor="followedHyperlink"/>
      <w:u w:val="single"/>
    </w:rPr>
  </w:style>
  <w:style w:type="paragraph" w:styleId="a9">
    <w:name w:val="List Paragraph"/>
    <w:basedOn w:val="a"/>
    <w:uiPriority w:val="34"/>
    <w:qFormat/>
    <w:rsid w:val="006F73E7"/>
    <w:pPr>
      <w:ind w:leftChars="400" w:left="800"/>
    </w:pPr>
  </w:style>
  <w:style w:type="character" w:styleId="aa">
    <w:name w:val="annotation reference"/>
    <w:basedOn w:val="a0"/>
    <w:uiPriority w:val="99"/>
    <w:semiHidden/>
    <w:unhideWhenUsed/>
    <w:rsid w:val="00F02B11"/>
    <w:rPr>
      <w:sz w:val="18"/>
      <w:szCs w:val="18"/>
    </w:rPr>
  </w:style>
  <w:style w:type="paragraph" w:styleId="ab">
    <w:name w:val="annotation text"/>
    <w:basedOn w:val="a"/>
    <w:link w:val="Char2"/>
    <w:uiPriority w:val="99"/>
    <w:semiHidden/>
    <w:unhideWhenUsed/>
    <w:rsid w:val="00F02B11"/>
    <w:pPr>
      <w:jc w:val="left"/>
    </w:pPr>
  </w:style>
  <w:style w:type="character" w:customStyle="1" w:styleId="Char2">
    <w:name w:val="메모 텍스트 Char"/>
    <w:basedOn w:val="a0"/>
    <w:link w:val="ab"/>
    <w:uiPriority w:val="99"/>
    <w:semiHidden/>
    <w:rsid w:val="00F02B11"/>
  </w:style>
  <w:style w:type="paragraph" w:styleId="ac">
    <w:name w:val="annotation subject"/>
    <w:basedOn w:val="ab"/>
    <w:next w:val="ab"/>
    <w:link w:val="Char3"/>
    <w:uiPriority w:val="99"/>
    <w:semiHidden/>
    <w:unhideWhenUsed/>
    <w:rsid w:val="00F02B11"/>
    <w:rPr>
      <w:b/>
      <w:bCs/>
    </w:rPr>
  </w:style>
  <w:style w:type="character" w:customStyle="1" w:styleId="Char3">
    <w:name w:val="메모 주제 Char"/>
    <w:basedOn w:val="Char2"/>
    <w:link w:val="ac"/>
    <w:uiPriority w:val="99"/>
    <w:semiHidden/>
    <w:rsid w:val="00F02B11"/>
    <w:rPr>
      <w:b/>
      <w:bCs/>
    </w:rPr>
  </w:style>
  <w:style w:type="character" w:customStyle="1" w:styleId="2">
    <w:name w:val="확인되지 않은 멘션2"/>
    <w:basedOn w:val="a0"/>
    <w:uiPriority w:val="99"/>
    <w:semiHidden/>
    <w:unhideWhenUsed/>
    <w:rsid w:val="00B2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2206">
      <w:bodyDiv w:val="1"/>
      <w:marLeft w:val="0"/>
      <w:marRight w:val="0"/>
      <w:marTop w:val="0"/>
      <w:marBottom w:val="0"/>
      <w:divBdr>
        <w:top w:val="none" w:sz="0" w:space="0" w:color="auto"/>
        <w:left w:val="none" w:sz="0" w:space="0" w:color="auto"/>
        <w:bottom w:val="none" w:sz="0" w:space="0" w:color="auto"/>
        <w:right w:val="none" w:sz="0" w:space="0" w:color="auto"/>
      </w:divBdr>
      <w:divsChild>
        <w:div w:id="1722361195">
          <w:marLeft w:val="0"/>
          <w:marRight w:val="0"/>
          <w:marTop w:val="100"/>
          <w:marBottom w:val="100"/>
          <w:divBdr>
            <w:top w:val="none" w:sz="0" w:space="0" w:color="auto"/>
            <w:left w:val="none" w:sz="0" w:space="0" w:color="auto"/>
            <w:bottom w:val="none" w:sz="0" w:space="0" w:color="auto"/>
            <w:right w:val="none" w:sz="0" w:space="0" w:color="auto"/>
          </w:divBdr>
          <w:divsChild>
            <w:div w:id="1062946406">
              <w:marLeft w:val="0"/>
              <w:marRight w:val="0"/>
              <w:marTop w:val="0"/>
              <w:marBottom w:val="0"/>
              <w:divBdr>
                <w:top w:val="none" w:sz="0" w:space="0" w:color="auto"/>
                <w:left w:val="none" w:sz="0" w:space="0" w:color="auto"/>
                <w:bottom w:val="none" w:sz="0" w:space="0" w:color="auto"/>
                <w:right w:val="none" w:sz="0" w:space="0" w:color="auto"/>
              </w:divBdr>
              <w:divsChild>
                <w:div w:id="864514192">
                  <w:marLeft w:val="0"/>
                  <w:marRight w:val="0"/>
                  <w:marTop w:val="0"/>
                  <w:marBottom w:val="0"/>
                  <w:divBdr>
                    <w:top w:val="none" w:sz="0" w:space="0" w:color="auto"/>
                    <w:left w:val="none" w:sz="0" w:space="0" w:color="auto"/>
                    <w:bottom w:val="none" w:sz="0" w:space="0" w:color="auto"/>
                    <w:right w:val="none" w:sz="0" w:space="0" w:color="auto"/>
                  </w:divBdr>
                </w:div>
                <w:div w:id="1089036031">
                  <w:marLeft w:val="0"/>
                  <w:marRight w:val="0"/>
                  <w:marTop w:val="0"/>
                  <w:marBottom w:val="0"/>
                  <w:divBdr>
                    <w:top w:val="none" w:sz="0" w:space="0" w:color="auto"/>
                    <w:left w:val="none" w:sz="0" w:space="0" w:color="auto"/>
                    <w:bottom w:val="none" w:sz="0" w:space="0" w:color="auto"/>
                    <w:right w:val="none" w:sz="0" w:space="0" w:color="auto"/>
                  </w:divBdr>
                </w:div>
                <w:div w:id="1530869835">
                  <w:marLeft w:val="0"/>
                  <w:marRight w:val="0"/>
                  <w:marTop w:val="0"/>
                  <w:marBottom w:val="0"/>
                  <w:divBdr>
                    <w:top w:val="none" w:sz="0" w:space="0" w:color="auto"/>
                    <w:left w:val="none" w:sz="0" w:space="0" w:color="auto"/>
                    <w:bottom w:val="none" w:sz="0" w:space="0" w:color="auto"/>
                    <w:right w:val="none" w:sz="0" w:space="0" w:color="auto"/>
                  </w:divBdr>
                </w:div>
                <w:div w:id="618099389">
                  <w:marLeft w:val="0"/>
                  <w:marRight w:val="0"/>
                  <w:marTop w:val="0"/>
                  <w:marBottom w:val="0"/>
                  <w:divBdr>
                    <w:top w:val="none" w:sz="0" w:space="0" w:color="auto"/>
                    <w:left w:val="none" w:sz="0" w:space="0" w:color="auto"/>
                    <w:bottom w:val="none" w:sz="0" w:space="0" w:color="auto"/>
                    <w:right w:val="none" w:sz="0" w:space="0" w:color="auto"/>
                  </w:divBdr>
                </w:div>
                <w:div w:id="169832943">
                  <w:marLeft w:val="0"/>
                  <w:marRight w:val="0"/>
                  <w:marTop w:val="0"/>
                  <w:marBottom w:val="0"/>
                  <w:divBdr>
                    <w:top w:val="none" w:sz="0" w:space="0" w:color="auto"/>
                    <w:left w:val="none" w:sz="0" w:space="0" w:color="auto"/>
                    <w:bottom w:val="none" w:sz="0" w:space="0" w:color="auto"/>
                    <w:right w:val="none" w:sz="0" w:space="0" w:color="auto"/>
                  </w:divBdr>
                </w:div>
                <w:div w:id="47148748">
                  <w:marLeft w:val="0"/>
                  <w:marRight w:val="0"/>
                  <w:marTop w:val="0"/>
                  <w:marBottom w:val="0"/>
                  <w:divBdr>
                    <w:top w:val="none" w:sz="0" w:space="0" w:color="auto"/>
                    <w:left w:val="none" w:sz="0" w:space="0" w:color="auto"/>
                    <w:bottom w:val="none" w:sz="0" w:space="0" w:color="auto"/>
                    <w:right w:val="none" w:sz="0" w:space="0" w:color="auto"/>
                  </w:divBdr>
                </w:div>
                <w:div w:id="739596424">
                  <w:marLeft w:val="0"/>
                  <w:marRight w:val="0"/>
                  <w:marTop w:val="0"/>
                  <w:marBottom w:val="0"/>
                  <w:divBdr>
                    <w:top w:val="none" w:sz="0" w:space="0" w:color="auto"/>
                    <w:left w:val="none" w:sz="0" w:space="0" w:color="auto"/>
                    <w:bottom w:val="none" w:sz="0" w:space="0" w:color="auto"/>
                    <w:right w:val="none" w:sz="0" w:space="0" w:color="auto"/>
                  </w:divBdr>
                </w:div>
                <w:div w:id="1292596781">
                  <w:marLeft w:val="0"/>
                  <w:marRight w:val="0"/>
                  <w:marTop w:val="0"/>
                  <w:marBottom w:val="0"/>
                  <w:divBdr>
                    <w:top w:val="none" w:sz="0" w:space="0" w:color="auto"/>
                    <w:left w:val="none" w:sz="0" w:space="0" w:color="auto"/>
                    <w:bottom w:val="none" w:sz="0" w:space="0" w:color="auto"/>
                    <w:right w:val="none" w:sz="0" w:space="0" w:color="auto"/>
                  </w:divBdr>
                </w:div>
                <w:div w:id="19671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ethics.org/" TargetMode="External"/><Relationship Id="rId18" Type="http://schemas.openxmlformats.org/officeDocument/2006/relationships/hyperlink" Target="http://www.consort-statement.org/" TargetMode="External"/><Relationship Id="rId26" Type="http://schemas.openxmlformats.org/officeDocument/2006/relationships/hyperlink" Target="http://www.nlm.nih.gov/mesh/MBrowser.html" TargetMode="External"/><Relationship Id="rId39" Type="http://schemas.openxmlformats.org/officeDocument/2006/relationships/theme" Target="theme/theme1.xml"/><Relationship Id="rId21" Type="http://schemas.openxmlformats.org/officeDocument/2006/relationships/hyperlink" Target="http://www.who.int/ictrp/en/" TargetMode="External"/><Relationship Id="rId34" Type="http://schemas.openxmlformats.org/officeDocument/2006/relationships/hyperlink" Target="https://submit.pemj.org/" TargetMode="External"/><Relationship Id="rId7" Type="http://schemas.openxmlformats.org/officeDocument/2006/relationships/hyperlink" Target="http://www.icmje.org/recommendations/" TargetMode="External"/><Relationship Id="rId12" Type="http://schemas.openxmlformats.org/officeDocument/2006/relationships/hyperlink" Target="http://www.kamje.or.kr/intro.php?body=publishing_ethics" TargetMode="External"/><Relationship Id="rId17" Type="http://schemas.openxmlformats.org/officeDocument/2006/relationships/hyperlink" Target="https://crosscheck.ithenticate.com/en_us/login" TargetMode="External"/><Relationship Id="rId25" Type="http://schemas.openxmlformats.org/officeDocument/2006/relationships/hyperlink" Target="http://term.kma.org/" TargetMode="External"/><Relationship Id="rId33" Type="http://schemas.openxmlformats.org/officeDocument/2006/relationships/hyperlink" Target="https://submit.pemj.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ethics.org/resources/flowcharts" TargetMode="External"/><Relationship Id="rId20" Type="http://schemas.openxmlformats.org/officeDocument/2006/relationships/hyperlink" Target="http://www.strobe-statement.org/" TargetMode="External"/><Relationship Id="rId29" Type="http://schemas.openxmlformats.org/officeDocument/2006/relationships/hyperlink" Target="http://www.ncbi.nlm.nih.gov/nlmcatalog/journ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recommendations/" TargetMode="External"/><Relationship Id="rId24" Type="http://schemas.openxmlformats.org/officeDocument/2006/relationships/hyperlink" Target="https://cris.nih.go.kr/cris/index.jsp" TargetMode="External"/><Relationship Id="rId32" Type="http://schemas.openxmlformats.org/officeDocument/2006/relationships/hyperlink" Target="https://www.kamje.or.kr/board/view?b_name=bo_publication&amp;bo_id=7&amp;per_page=" TargetMode="External"/><Relationship Id="rId37" Type="http://schemas.openxmlformats.org/officeDocument/2006/relationships/hyperlink" Target="https://submit.pemj.org/" TargetMode="External"/><Relationship Id="rId5" Type="http://schemas.openxmlformats.org/officeDocument/2006/relationships/footnotes" Target="footnotes.xml"/><Relationship Id="rId15" Type="http://schemas.openxmlformats.org/officeDocument/2006/relationships/hyperlink" Target="https://www.kamje.or.kr/board/view?b_name=bo_publication&amp;bo_id=7&amp;per_page" TargetMode="External"/><Relationship Id="rId23" Type="http://schemas.openxmlformats.org/officeDocument/2006/relationships/hyperlink" Target="http://www.trialregister.nl/trialreg/index.asp" TargetMode="External"/><Relationship Id="rId28" Type="http://schemas.openxmlformats.org/officeDocument/2006/relationships/hyperlink" Target="https://doi.org/10.1080/07399332.2011.562837" TargetMode="External"/><Relationship Id="rId36" Type="http://schemas.openxmlformats.org/officeDocument/2006/relationships/hyperlink" Target="https://www.kci.go.kr/kciportal/main.kci" TargetMode="External"/><Relationship Id="rId10" Type="http://schemas.openxmlformats.org/officeDocument/2006/relationships/hyperlink" Target="http://kspem.org/" TargetMode="External"/><Relationship Id="rId19" Type="http://schemas.openxmlformats.org/officeDocument/2006/relationships/hyperlink" Target="http://www.prisma-statement.org/" TargetMode="External"/><Relationship Id="rId31" Type="http://schemas.openxmlformats.org/officeDocument/2006/relationships/hyperlink" Target="http://www.icmje.org/recommendations/" TargetMode="External"/><Relationship Id="rId4" Type="http://schemas.openxmlformats.org/officeDocument/2006/relationships/webSettings" Target="webSettings.xml"/><Relationship Id="rId9" Type="http://schemas.openxmlformats.org/officeDocument/2006/relationships/hyperlink" Target="mailto:pemoffice@kspem.org" TargetMode="External"/><Relationship Id="rId14" Type="http://schemas.openxmlformats.org/officeDocument/2006/relationships/hyperlink" Target="http://www.icmje.org/recommendations/" TargetMode="External"/><Relationship Id="rId22" Type="http://schemas.openxmlformats.org/officeDocument/2006/relationships/hyperlink" Target="http://www.clinicaltrials.gov/" TargetMode="External"/><Relationship Id="rId27" Type="http://schemas.openxmlformats.org/officeDocument/2006/relationships/hyperlink" Target="http://www.hhs.gov/ohrp/policy/cdebiol.html" TargetMode="External"/><Relationship Id="rId30" Type="http://schemas.openxmlformats.org/officeDocument/2006/relationships/hyperlink" Target="http://www.koreamed.org/" TargetMode="External"/><Relationship Id="rId35" Type="http://schemas.openxmlformats.org/officeDocument/2006/relationships/hyperlink" Target="https://submit.pemj.org/" TargetMode="External"/><Relationship Id="rId8" Type="http://schemas.openxmlformats.org/officeDocument/2006/relationships/hyperlink" Target="https://www.kamje.or.kr/board/view?b_name=bo_publication&amp;bo_id=7&amp;per_page=" TargetMode="External"/><Relationship Id="rId3"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16</Pages>
  <Words>7975</Words>
  <Characters>45461</Characters>
  <Application>Microsoft Office Word</Application>
  <DocSecurity>0</DocSecurity>
  <Lines>378</Lines>
  <Paragraphs>106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g3mar</dc:creator>
  <cp:keywords/>
  <dc:description/>
  <cp:lastModifiedBy>Kim Jung Heon</cp:lastModifiedBy>
  <cp:revision>81</cp:revision>
  <cp:lastPrinted>2019-02-11T02:40:00Z</cp:lastPrinted>
  <dcterms:created xsi:type="dcterms:W3CDTF">2019-04-22T05:53:00Z</dcterms:created>
  <dcterms:modified xsi:type="dcterms:W3CDTF">2022-02-15T00:01:00Z</dcterms:modified>
</cp:coreProperties>
</file>